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545" w:rsidRPr="009E3890" w:rsidRDefault="000A6545" w:rsidP="00B17374">
      <w:pPr>
        <w:spacing w:after="0"/>
        <w:rPr>
          <w:color w:val="000000" w:themeColor="text1"/>
          <w:sz w:val="16"/>
        </w:rPr>
      </w:pPr>
      <w:r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Pr="009E3890">
        <w:rPr>
          <w:color w:val="000000" w:themeColor="text1"/>
          <w:sz w:val="16"/>
        </w:rPr>
        <w:t>Załącznik nr 1</w:t>
      </w:r>
    </w:p>
    <w:p w:rsidR="000A6545" w:rsidRPr="009E3890" w:rsidRDefault="000A6545" w:rsidP="00B17374">
      <w:pPr>
        <w:spacing w:after="0"/>
        <w:rPr>
          <w:color w:val="000000" w:themeColor="text1"/>
          <w:sz w:val="16"/>
        </w:rPr>
      </w:pPr>
      <w:r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Pr="009E3890">
        <w:rPr>
          <w:color w:val="000000" w:themeColor="text1"/>
          <w:sz w:val="16"/>
        </w:rPr>
        <w:t>do Uchwały nr</w:t>
      </w:r>
      <w:r w:rsidR="00BF34C5" w:rsidRPr="009E3890">
        <w:rPr>
          <w:color w:val="000000" w:themeColor="text1"/>
          <w:sz w:val="16"/>
        </w:rPr>
        <w:t xml:space="preserve"> 2633</w:t>
      </w:r>
    </w:p>
    <w:p w:rsidR="000A6545" w:rsidRPr="009E3890" w:rsidRDefault="000A6545" w:rsidP="00B17374">
      <w:pPr>
        <w:spacing w:after="0"/>
        <w:ind w:left="7080"/>
        <w:rPr>
          <w:color w:val="000000" w:themeColor="text1"/>
          <w:sz w:val="16"/>
        </w:rPr>
      </w:pPr>
      <w:r w:rsidRPr="009E3890">
        <w:rPr>
          <w:color w:val="000000" w:themeColor="text1"/>
          <w:sz w:val="16"/>
        </w:rPr>
        <w:t xml:space="preserve">Senatu </w:t>
      </w:r>
      <w:r w:rsidR="008B2CFE" w:rsidRPr="009E3890">
        <w:rPr>
          <w:color w:val="000000" w:themeColor="text1"/>
          <w:sz w:val="16"/>
        </w:rPr>
        <w:br/>
      </w:r>
      <w:r w:rsidRPr="009E3890">
        <w:rPr>
          <w:color w:val="000000" w:themeColor="text1"/>
          <w:sz w:val="16"/>
        </w:rPr>
        <w:t>Uniwersytetu w Białymstoku</w:t>
      </w:r>
    </w:p>
    <w:p w:rsidR="000A6545" w:rsidRPr="009E3890" w:rsidRDefault="000A6545" w:rsidP="00B17374">
      <w:pPr>
        <w:spacing w:after="0"/>
        <w:rPr>
          <w:color w:val="000000" w:themeColor="text1"/>
        </w:rPr>
      </w:pPr>
      <w:r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Pr="009E3890">
        <w:rPr>
          <w:color w:val="000000" w:themeColor="text1"/>
          <w:sz w:val="16"/>
        </w:rPr>
        <w:t>z dnia</w:t>
      </w:r>
      <w:r w:rsidR="00F67EA0">
        <w:rPr>
          <w:color w:val="000000" w:themeColor="text1"/>
          <w:sz w:val="16"/>
        </w:rPr>
        <w:t xml:space="preserve"> </w:t>
      </w:r>
      <w:r w:rsidR="00BF34C5" w:rsidRPr="009E3890">
        <w:rPr>
          <w:color w:val="000000" w:themeColor="text1"/>
          <w:sz w:val="16"/>
        </w:rPr>
        <w:t>22 stycznia 2020</w:t>
      </w:r>
      <w:r w:rsidR="008B2CFE" w:rsidRPr="009E3890">
        <w:rPr>
          <w:color w:val="000000" w:themeColor="text1"/>
          <w:sz w:val="16"/>
        </w:rPr>
        <w:t xml:space="preserve"> roku</w:t>
      </w:r>
    </w:p>
    <w:p w:rsidR="003F7030" w:rsidRPr="009E3890" w:rsidRDefault="008B2CFE" w:rsidP="00B17374">
      <w:pPr>
        <w:tabs>
          <w:tab w:val="left" w:pos="5670"/>
        </w:tabs>
        <w:spacing w:after="0"/>
        <w:jc w:val="center"/>
        <w:rPr>
          <w:rFonts w:eastAsia="Times New Roman" w:cs="Times New Roman"/>
          <w:bCs/>
          <w:color w:val="000000" w:themeColor="text1"/>
          <w:lang w:eastAsia="pl-PL"/>
        </w:rPr>
      </w:pPr>
      <w:r w:rsidRPr="009E3890">
        <w:rPr>
          <w:color w:val="000000" w:themeColor="text1"/>
          <w:sz w:val="28"/>
        </w:rPr>
        <w:t>PROGRAM STUDIÓW</w:t>
      </w:r>
    </w:p>
    <w:p w:rsidR="003F7030" w:rsidRPr="009E3890" w:rsidRDefault="003F7030" w:rsidP="00B17374">
      <w:pPr>
        <w:tabs>
          <w:tab w:val="left" w:pos="5670"/>
        </w:tabs>
        <w:spacing w:after="0"/>
        <w:jc w:val="center"/>
        <w:rPr>
          <w:b/>
          <w:color w:val="000000" w:themeColor="text1"/>
          <w:sz w:val="28"/>
        </w:rPr>
      </w:pPr>
      <w:r w:rsidRPr="009E3890">
        <w:rPr>
          <w:b/>
          <w:color w:val="000000" w:themeColor="text1"/>
          <w:sz w:val="28"/>
        </w:rPr>
        <w:t>Kierunek studiów:</w:t>
      </w:r>
      <w:r w:rsidR="00C43184">
        <w:rPr>
          <w:b/>
          <w:color w:val="000000" w:themeColor="text1"/>
          <w:sz w:val="28"/>
        </w:rPr>
        <w:t xml:space="preserve"> kulturoznawstwo</w:t>
      </w:r>
    </w:p>
    <w:p w:rsidR="0069117D" w:rsidRPr="009E3890" w:rsidRDefault="0069117D" w:rsidP="00B17374">
      <w:pPr>
        <w:tabs>
          <w:tab w:val="left" w:pos="5670"/>
        </w:tabs>
        <w:spacing w:after="0"/>
        <w:jc w:val="center"/>
        <w:rPr>
          <w:color w:val="000000" w:themeColor="text1"/>
          <w:sz w:val="28"/>
        </w:rPr>
      </w:pPr>
      <w:r w:rsidRPr="009E3890">
        <w:rPr>
          <w:color w:val="000000" w:themeColor="text1"/>
          <w:sz w:val="28"/>
        </w:rPr>
        <w:t xml:space="preserve">Obowiązuje od roku akademickiego: </w:t>
      </w:r>
      <w:r w:rsidR="00034470" w:rsidRPr="009E3890">
        <w:rPr>
          <w:color w:val="000000" w:themeColor="text1"/>
          <w:sz w:val="28"/>
        </w:rPr>
        <w:t>202</w:t>
      </w:r>
      <w:r w:rsidR="009E3AA8">
        <w:rPr>
          <w:color w:val="000000" w:themeColor="text1"/>
          <w:sz w:val="28"/>
        </w:rPr>
        <w:t>1</w:t>
      </w:r>
      <w:r w:rsidR="00034470" w:rsidRPr="009E3890">
        <w:rPr>
          <w:color w:val="000000" w:themeColor="text1"/>
          <w:sz w:val="28"/>
        </w:rPr>
        <w:t>/2</w:t>
      </w:r>
      <w:r w:rsidR="009E3AA8">
        <w:rPr>
          <w:color w:val="000000" w:themeColor="text1"/>
          <w:sz w:val="28"/>
        </w:rPr>
        <w:t>022</w:t>
      </w:r>
    </w:p>
    <w:p w:rsidR="003F7030" w:rsidRPr="009E3890" w:rsidRDefault="003F7030" w:rsidP="00B17374">
      <w:pPr>
        <w:tabs>
          <w:tab w:val="left" w:pos="5670"/>
        </w:tabs>
        <w:spacing w:after="0"/>
        <w:jc w:val="center"/>
        <w:rPr>
          <w:rFonts w:eastAsia="Times New Roman" w:cs="Times New Roman"/>
          <w:bCs/>
          <w:color w:val="000000" w:themeColor="text1"/>
          <w:lang w:eastAsia="pl-PL"/>
        </w:rPr>
      </w:pPr>
    </w:p>
    <w:p w:rsidR="008B2CFE" w:rsidRPr="009E3890" w:rsidRDefault="009F28FB" w:rsidP="00B17374">
      <w:pPr>
        <w:tabs>
          <w:tab w:val="left" w:pos="5670"/>
        </w:tabs>
        <w:spacing w:after="0"/>
        <w:jc w:val="both"/>
        <w:rPr>
          <w:b/>
          <w:color w:val="000000" w:themeColor="text1"/>
        </w:rPr>
      </w:pPr>
      <w:r w:rsidRPr="009E3890">
        <w:rPr>
          <w:rFonts w:eastAsia="Times New Roman" w:cs="Times New Roman"/>
          <w:b/>
          <w:bCs/>
          <w:color w:val="000000" w:themeColor="text1"/>
          <w:lang w:eastAsia="pl-PL"/>
        </w:rPr>
        <w:t xml:space="preserve">Część I. </w:t>
      </w:r>
      <w:r w:rsidR="00AB4201" w:rsidRPr="009E3890">
        <w:rPr>
          <w:rFonts w:eastAsia="Times New Roman" w:cs="Times New Roman"/>
          <w:b/>
          <w:bCs/>
          <w:color w:val="000000" w:themeColor="text1"/>
          <w:lang w:eastAsia="pl-PL"/>
        </w:rPr>
        <w:t>I</w:t>
      </w:r>
      <w:r w:rsidR="001E7593" w:rsidRPr="009E3890">
        <w:rPr>
          <w:rFonts w:eastAsia="Times New Roman" w:cs="Times New Roman"/>
          <w:b/>
          <w:bCs/>
          <w:color w:val="000000" w:themeColor="text1"/>
          <w:lang w:eastAsia="pl-PL"/>
        </w:rPr>
        <w:t>nformacje ogólne</w:t>
      </w:r>
      <w:r w:rsidRPr="009E3890">
        <w:rPr>
          <w:rFonts w:eastAsia="Times New Roman" w:cs="Times New Roman"/>
          <w:b/>
          <w:bCs/>
          <w:color w:val="000000" w:themeColor="text1"/>
          <w:lang w:eastAsia="pl-PL"/>
        </w:rPr>
        <w:t>.</w:t>
      </w:r>
    </w:p>
    <w:p w:rsidR="001071B2" w:rsidRPr="009E3890" w:rsidRDefault="00AB4201" w:rsidP="00B17374">
      <w:pPr>
        <w:pStyle w:val="Akapitzlist"/>
        <w:numPr>
          <w:ilvl w:val="1"/>
          <w:numId w:val="7"/>
        </w:numPr>
        <w:tabs>
          <w:tab w:val="left" w:pos="5670"/>
        </w:tabs>
        <w:spacing w:after="0"/>
        <w:jc w:val="both"/>
        <w:rPr>
          <w:color w:val="000000" w:themeColor="text1"/>
        </w:rPr>
      </w:pPr>
      <w:r w:rsidRPr="009E3890">
        <w:rPr>
          <w:color w:val="000000" w:themeColor="text1"/>
        </w:rPr>
        <w:t>Nazwa jednostki prowadzącej kształcenie:</w:t>
      </w:r>
      <w:r w:rsidR="00FA63DF" w:rsidRPr="009E3890">
        <w:rPr>
          <w:color w:val="000000" w:themeColor="text1"/>
        </w:rPr>
        <w:t xml:space="preserve"> </w:t>
      </w:r>
      <w:r w:rsidR="008B5309" w:rsidRPr="009E3890">
        <w:rPr>
          <w:b/>
          <w:color w:val="000000" w:themeColor="text1"/>
        </w:rPr>
        <w:t xml:space="preserve">Instytut Studiów Kulturowych </w:t>
      </w:r>
    </w:p>
    <w:p w:rsidR="001C5893" w:rsidRPr="009E3890" w:rsidRDefault="003F7030" w:rsidP="001C5893">
      <w:pPr>
        <w:pStyle w:val="Akapitzlist"/>
        <w:numPr>
          <w:ilvl w:val="1"/>
          <w:numId w:val="7"/>
        </w:numPr>
        <w:tabs>
          <w:tab w:val="left" w:pos="5670"/>
        </w:tabs>
        <w:spacing w:after="0"/>
        <w:jc w:val="both"/>
        <w:rPr>
          <w:color w:val="000000" w:themeColor="text1"/>
        </w:rPr>
      </w:pPr>
      <w:r w:rsidRPr="009E3890">
        <w:rPr>
          <w:color w:val="000000" w:themeColor="text1"/>
        </w:rPr>
        <w:t>Poziom kształcenia:</w:t>
      </w:r>
      <w:r w:rsidR="00FA63DF" w:rsidRPr="009E3890">
        <w:rPr>
          <w:color w:val="000000" w:themeColor="text1"/>
        </w:rPr>
        <w:t xml:space="preserve"> </w:t>
      </w:r>
      <w:r w:rsidR="001C5893" w:rsidRPr="009E3890">
        <w:rPr>
          <w:b/>
          <w:color w:val="000000" w:themeColor="text1"/>
        </w:rPr>
        <w:t>studia pierwszego stopnia</w:t>
      </w:r>
    </w:p>
    <w:p w:rsidR="00AB4201" w:rsidRPr="009E3890" w:rsidRDefault="0022693C" w:rsidP="00E7248F">
      <w:pPr>
        <w:pStyle w:val="Akapitzlist"/>
        <w:numPr>
          <w:ilvl w:val="1"/>
          <w:numId w:val="7"/>
        </w:numPr>
        <w:tabs>
          <w:tab w:val="left" w:pos="5670"/>
        </w:tabs>
        <w:spacing w:after="0"/>
        <w:jc w:val="both"/>
        <w:rPr>
          <w:color w:val="000000" w:themeColor="text1"/>
        </w:rPr>
      </w:pPr>
      <w:r>
        <w:rPr>
          <w:color w:val="000000" w:themeColor="text1"/>
        </w:rPr>
        <w:t>S</w:t>
      </w:r>
      <w:r w:rsidR="008B5309" w:rsidRPr="009E3890">
        <w:rPr>
          <w:color w:val="000000" w:themeColor="text1"/>
        </w:rPr>
        <w:t xml:space="preserve">topień </w:t>
      </w:r>
      <w:r w:rsidR="00492F0F" w:rsidRPr="009E3890">
        <w:rPr>
          <w:color w:val="000000" w:themeColor="text1"/>
        </w:rPr>
        <w:t>P</w:t>
      </w:r>
      <w:r w:rsidR="001071B2" w:rsidRPr="009E3890">
        <w:rPr>
          <w:color w:val="000000" w:themeColor="text1"/>
        </w:rPr>
        <w:t>rofil</w:t>
      </w:r>
      <w:r w:rsidR="001E7593" w:rsidRPr="009E3890">
        <w:rPr>
          <w:color w:val="000000" w:themeColor="text1"/>
        </w:rPr>
        <w:t xml:space="preserve"> kształcenia</w:t>
      </w:r>
      <w:r w:rsidR="001071B2" w:rsidRPr="009E3890">
        <w:rPr>
          <w:color w:val="000000" w:themeColor="text1"/>
        </w:rPr>
        <w:t>:</w:t>
      </w:r>
      <w:r w:rsidR="00FA63DF" w:rsidRPr="009E3890">
        <w:rPr>
          <w:color w:val="000000" w:themeColor="text1"/>
        </w:rPr>
        <w:t xml:space="preserve"> </w:t>
      </w:r>
      <w:proofErr w:type="spellStart"/>
      <w:r w:rsidR="001C5893" w:rsidRPr="009E3890">
        <w:rPr>
          <w:b/>
          <w:color w:val="000000" w:themeColor="text1"/>
        </w:rPr>
        <w:t>ogólnoakademicki</w:t>
      </w:r>
      <w:proofErr w:type="spellEnd"/>
    </w:p>
    <w:p w:rsidR="0074372E"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Liczba semestrów:</w:t>
      </w:r>
      <w:r w:rsidR="008B5309" w:rsidRPr="009E3890">
        <w:rPr>
          <w:b/>
          <w:color w:val="000000" w:themeColor="text1"/>
        </w:rPr>
        <w:t xml:space="preserve"> 6</w:t>
      </w:r>
    </w:p>
    <w:p w:rsidR="00F30458"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 xml:space="preserve">Łączna liczba punktów ECTS konieczna </w:t>
      </w:r>
      <w:r w:rsidR="00F30458" w:rsidRPr="009E3890">
        <w:rPr>
          <w:color w:val="000000" w:themeColor="text1"/>
        </w:rPr>
        <w:t xml:space="preserve">do </w:t>
      </w:r>
      <w:bookmarkStart w:id="0" w:name="_Hlk24557759"/>
      <w:r w:rsidR="00F30458" w:rsidRPr="009E3890">
        <w:rPr>
          <w:color w:val="000000" w:themeColor="text1"/>
        </w:rPr>
        <w:t>ukończenia studiów</w:t>
      </w:r>
      <w:bookmarkEnd w:id="0"/>
      <w:r w:rsidR="00D768C2" w:rsidRPr="009E3890">
        <w:rPr>
          <w:color w:val="000000" w:themeColor="text1"/>
        </w:rPr>
        <w:t>:</w:t>
      </w:r>
      <w:r w:rsidR="0071480E">
        <w:rPr>
          <w:color w:val="000000" w:themeColor="text1"/>
        </w:rPr>
        <w:t xml:space="preserve"> </w:t>
      </w:r>
      <w:r w:rsidR="001C5893" w:rsidRPr="009E3890">
        <w:rPr>
          <w:b/>
          <w:color w:val="000000" w:themeColor="text1"/>
        </w:rPr>
        <w:t>18</w:t>
      </w:r>
      <w:r w:rsidR="00097013">
        <w:rPr>
          <w:b/>
          <w:color w:val="000000" w:themeColor="text1"/>
        </w:rPr>
        <w:t>3</w:t>
      </w:r>
    </w:p>
    <w:p w:rsidR="00F30458"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 xml:space="preserve">Łączna liczba godzin </w:t>
      </w:r>
      <w:r w:rsidR="00F30458" w:rsidRPr="009E3890">
        <w:rPr>
          <w:color w:val="000000" w:themeColor="text1"/>
        </w:rPr>
        <w:t>zajęć</w:t>
      </w:r>
      <w:r w:rsidR="00623EE2" w:rsidRPr="009E3890">
        <w:rPr>
          <w:color w:val="000000" w:themeColor="text1"/>
        </w:rPr>
        <w:t xml:space="preserve"> </w:t>
      </w:r>
      <w:r w:rsidR="00596FEE" w:rsidRPr="009E3890">
        <w:rPr>
          <w:color w:val="000000" w:themeColor="text1"/>
        </w:rPr>
        <w:t xml:space="preserve">konieczna do </w:t>
      </w:r>
      <w:r w:rsidR="00F30458" w:rsidRPr="009E3890">
        <w:rPr>
          <w:color w:val="000000" w:themeColor="text1"/>
        </w:rPr>
        <w:t>ukończenia studiów</w:t>
      </w:r>
      <w:r w:rsidR="00D768C2" w:rsidRPr="009E3890">
        <w:rPr>
          <w:color w:val="000000" w:themeColor="text1"/>
        </w:rPr>
        <w:t>:</w:t>
      </w:r>
      <w:r w:rsidR="0071480E">
        <w:rPr>
          <w:color w:val="000000" w:themeColor="text1"/>
        </w:rPr>
        <w:t xml:space="preserve"> </w:t>
      </w:r>
      <w:r w:rsidR="001C5893" w:rsidRPr="009E3890">
        <w:rPr>
          <w:b/>
          <w:color w:val="000000" w:themeColor="text1"/>
        </w:rPr>
        <w:t>18</w:t>
      </w:r>
      <w:r w:rsidR="002B1718">
        <w:rPr>
          <w:b/>
          <w:color w:val="000000" w:themeColor="text1"/>
        </w:rPr>
        <w:t>30</w:t>
      </w:r>
      <w:r w:rsidR="001C5893" w:rsidRPr="009E3890">
        <w:rPr>
          <w:b/>
          <w:color w:val="000000" w:themeColor="text1"/>
        </w:rPr>
        <w:t xml:space="preserve"> godzin</w:t>
      </w:r>
    </w:p>
    <w:p w:rsidR="00C852EE" w:rsidRPr="009E3890" w:rsidRDefault="00C04C0B" w:rsidP="00C852EE">
      <w:pPr>
        <w:pStyle w:val="Akapitzlist"/>
        <w:numPr>
          <w:ilvl w:val="1"/>
          <w:numId w:val="7"/>
        </w:numPr>
        <w:tabs>
          <w:tab w:val="left" w:pos="5670"/>
        </w:tabs>
        <w:spacing w:after="0"/>
        <w:jc w:val="both"/>
        <w:rPr>
          <w:color w:val="000000" w:themeColor="text1"/>
        </w:rPr>
      </w:pPr>
      <w:r w:rsidRPr="009E3890">
        <w:rPr>
          <w:color w:val="000000" w:themeColor="text1"/>
        </w:rPr>
        <w:t xml:space="preserve">Zaopiniowano na radzie wydziału w dniu: </w:t>
      </w:r>
      <w:r w:rsidR="00A630D4">
        <w:rPr>
          <w:b/>
          <w:color w:val="000000" w:themeColor="text1"/>
        </w:rPr>
        <w:t>04</w:t>
      </w:r>
      <w:r w:rsidR="00E0124F" w:rsidRPr="00E0124F">
        <w:rPr>
          <w:b/>
          <w:color w:val="000000" w:themeColor="text1"/>
        </w:rPr>
        <w:t>.0</w:t>
      </w:r>
      <w:r w:rsidR="00A630D4">
        <w:rPr>
          <w:b/>
          <w:color w:val="000000" w:themeColor="text1"/>
        </w:rPr>
        <w:t>3</w:t>
      </w:r>
      <w:r w:rsidR="00E0124F" w:rsidRPr="00E0124F">
        <w:rPr>
          <w:b/>
          <w:color w:val="000000" w:themeColor="text1"/>
        </w:rPr>
        <w:t>.202</w:t>
      </w:r>
      <w:r w:rsidR="00A630D4">
        <w:rPr>
          <w:b/>
          <w:color w:val="000000" w:themeColor="text1"/>
        </w:rPr>
        <w:t>1</w:t>
      </w:r>
      <w:r w:rsidR="00E0124F" w:rsidRPr="00E0124F">
        <w:rPr>
          <w:b/>
          <w:color w:val="000000" w:themeColor="text1"/>
        </w:rPr>
        <w:t xml:space="preserve"> r.</w:t>
      </w:r>
    </w:p>
    <w:p w:rsidR="00C852EE" w:rsidRPr="009E3890" w:rsidRDefault="00C852EE" w:rsidP="00C852EE">
      <w:pPr>
        <w:pStyle w:val="Akapitzlist"/>
        <w:numPr>
          <w:ilvl w:val="1"/>
          <w:numId w:val="7"/>
        </w:numPr>
        <w:tabs>
          <w:tab w:val="left" w:pos="5670"/>
        </w:tabs>
        <w:spacing w:after="0"/>
        <w:jc w:val="both"/>
        <w:rPr>
          <w:color w:val="000000" w:themeColor="text1"/>
        </w:rPr>
      </w:pPr>
      <w:r w:rsidRPr="009E3890">
        <w:rPr>
          <w:color w:val="000000" w:themeColor="text1"/>
        </w:rPr>
        <w:t>Wskazanie dyscypliny wiodącej, w której będzie uzyskiwana ponad połowa efektów uczenia się oraz procentowy udział poszczególnych dyscyplin, w ramach których będą uzyskiwane efekty uczenia się określone w programie studiów:</w:t>
      </w:r>
      <w:r w:rsidR="00FA63DF" w:rsidRPr="009E3890">
        <w:rPr>
          <w:color w:val="000000" w:themeColor="text1"/>
        </w:rPr>
        <w:t xml:space="preserve"> </w:t>
      </w:r>
      <w:r w:rsidR="001C5893" w:rsidRPr="009E3890">
        <w:rPr>
          <w:b/>
          <w:color w:val="000000" w:themeColor="text1"/>
        </w:rPr>
        <w:t xml:space="preserve">nauki </w:t>
      </w:r>
      <w:r w:rsidR="0071480E">
        <w:rPr>
          <w:b/>
          <w:color w:val="000000" w:themeColor="text1"/>
        </w:rPr>
        <w:t>o</w:t>
      </w:r>
      <w:r w:rsidR="001C5893" w:rsidRPr="009E3890">
        <w:rPr>
          <w:b/>
          <w:color w:val="000000" w:themeColor="text1"/>
        </w:rPr>
        <w:t xml:space="preserve"> kulturze i religii</w:t>
      </w:r>
      <w:r w:rsidR="00B14C29">
        <w:rPr>
          <w:b/>
          <w:color w:val="000000" w:themeColor="text1"/>
        </w:rPr>
        <w:t xml:space="preserve"> 70%</w:t>
      </w:r>
    </w:p>
    <w:p w:rsidR="00B66B2C" w:rsidRPr="00B66B2C" w:rsidRDefault="00B66B2C" w:rsidP="00B66B2C">
      <w:pPr>
        <w:tabs>
          <w:tab w:val="left" w:pos="5670"/>
        </w:tabs>
        <w:spacing w:after="0"/>
        <w:jc w:val="both"/>
        <w:rPr>
          <w:color w:val="000000" w:themeColor="text1"/>
        </w:rPr>
      </w:pPr>
      <w:r w:rsidRPr="00B66B2C">
        <w:rPr>
          <w:color w:val="000000" w:themeColor="text1"/>
        </w:rPr>
        <w:t xml:space="preserve">Filozofia </w:t>
      </w:r>
      <w:r>
        <w:rPr>
          <w:color w:val="000000" w:themeColor="text1"/>
        </w:rPr>
        <w:t>3</w:t>
      </w:r>
      <w:r w:rsidRPr="00B66B2C">
        <w:rPr>
          <w:color w:val="000000" w:themeColor="text1"/>
        </w:rPr>
        <w:t xml:space="preserve">%, Językoznawstwo </w:t>
      </w:r>
      <w:r>
        <w:rPr>
          <w:color w:val="000000" w:themeColor="text1"/>
        </w:rPr>
        <w:t>6</w:t>
      </w:r>
      <w:r w:rsidRPr="00B66B2C">
        <w:rPr>
          <w:color w:val="000000" w:themeColor="text1"/>
        </w:rPr>
        <w:t xml:space="preserve">%, Literaturoznawstwo </w:t>
      </w:r>
      <w:r>
        <w:rPr>
          <w:color w:val="000000" w:themeColor="text1"/>
        </w:rPr>
        <w:t>2</w:t>
      </w:r>
      <w:r w:rsidRPr="00B66B2C">
        <w:rPr>
          <w:color w:val="000000" w:themeColor="text1"/>
        </w:rPr>
        <w:t xml:space="preserve">%, Nauki o sztuce </w:t>
      </w:r>
      <w:r>
        <w:rPr>
          <w:color w:val="000000" w:themeColor="text1"/>
        </w:rPr>
        <w:t>3</w:t>
      </w:r>
      <w:r w:rsidRPr="00B66B2C">
        <w:rPr>
          <w:color w:val="000000" w:themeColor="text1"/>
        </w:rPr>
        <w:t xml:space="preserve">%, Nauki o komunikacji społecznej i mediach </w:t>
      </w:r>
      <w:r>
        <w:rPr>
          <w:color w:val="000000" w:themeColor="text1"/>
        </w:rPr>
        <w:t>3</w:t>
      </w:r>
      <w:r w:rsidRPr="00B66B2C">
        <w:rPr>
          <w:color w:val="000000" w:themeColor="text1"/>
        </w:rPr>
        <w:t xml:space="preserve">%, </w:t>
      </w:r>
      <w:r>
        <w:rPr>
          <w:color w:val="000000" w:themeColor="text1"/>
        </w:rPr>
        <w:t>N</w:t>
      </w:r>
      <w:r w:rsidRPr="009E3890">
        <w:rPr>
          <w:color w:val="000000" w:themeColor="text1"/>
        </w:rPr>
        <w:t>auki o polityce i administracji</w:t>
      </w:r>
      <w:r w:rsidRPr="00B66B2C">
        <w:rPr>
          <w:color w:val="000000" w:themeColor="text1"/>
        </w:rPr>
        <w:t xml:space="preserve"> </w:t>
      </w:r>
      <w:r>
        <w:rPr>
          <w:color w:val="000000" w:themeColor="text1"/>
        </w:rPr>
        <w:t xml:space="preserve">2%, </w:t>
      </w:r>
      <w:r w:rsidRPr="00B66B2C">
        <w:rPr>
          <w:color w:val="000000" w:themeColor="text1"/>
        </w:rPr>
        <w:t xml:space="preserve">Nauki prawne </w:t>
      </w:r>
      <w:r>
        <w:rPr>
          <w:color w:val="000000" w:themeColor="text1"/>
        </w:rPr>
        <w:t>2</w:t>
      </w:r>
      <w:r w:rsidRPr="00B66B2C">
        <w:rPr>
          <w:color w:val="000000" w:themeColor="text1"/>
        </w:rPr>
        <w:t xml:space="preserve">%, Nauki socjologiczne </w:t>
      </w:r>
      <w:r>
        <w:rPr>
          <w:color w:val="000000" w:themeColor="text1"/>
        </w:rPr>
        <w:t>3</w:t>
      </w:r>
      <w:r w:rsidRPr="00B66B2C">
        <w:rPr>
          <w:color w:val="000000" w:themeColor="text1"/>
        </w:rPr>
        <w:t xml:space="preserve">%, Nauki o zarządzaniu i jakości </w:t>
      </w:r>
      <w:r>
        <w:rPr>
          <w:color w:val="000000" w:themeColor="text1"/>
        </w:rPr>
        <w:t>4</w:t>
      </w:r>
      <w:r w:rsidRPr="00B66B2C">
        <w:rPr>
          <w:color w:val="000000" w:themeColor="text1"/>
        </w:rPr>
        <w:t>%, Psychologia 2%</w:t>
      </w:r>
    </w:p>
    <w:p w:rsidR="00B66B2C" w:rsidRPr="00972A42" w:rsidRDefault="00B66B2C" w:rsidP="00B66B2C">
      <w:pPr>
        <w:pStyle w:val="Akapitzlist"/>
        <w:tabs>
          <w:tab w:val="left" w:pos="5670"/>
        </w:tabs>
        <w:spacing w:after="0"/>
        <w:ind w:left="454"/>
        <w:jc w:val="both"/>
        <w:rPr>
          <w:color w:val="000000" w:themeColor="text1"/>
        </w:rPr>
      </w:pPr>
      <w:bookmarkStart w:id="1" w:name="_GoBack"/>
      <w:bookmarkEnd w:id="1"/>
    </w:p>
    <w:p w:rsidR="009025B1" w:rsidRPr="00B66B2C" w:rsidRDefault="009025B1" w:rsidP="00B66B2C">
      <w:pPr>
        <w:tabs>
          <w:tab w:val="left" w:pos="5670"/>
        </w:tabs>
        <w:spacing w:after="0"/>
        <w:jc w:val="both"/>
        <w:rPr>
          <w:color w:val="000000" w:themeColor="text1"/>
        </w:rPr>
      </w:pPr>
    </w:p>
    <w:p w:rsidR="009025B1" w:rsidRPr="009E3890" w:rsidRDefault="009025B1" w:rsidP="00FA63DF">
      <w:pPr>
        <w:pStyle w:val="Akapitzlist"/>
        <w:tabs>
          <w:tab w:val="left" w:pos="5670"/>
        </w:tabs>
        <w:spacing w:after="0"/>
        <w:jc w:val="both"/>
        <w:rPr>
          <w:color w:val="000000" w:themeColor="text1"/>
        </w:rPr>
      </w:pPr>
    </w:p>
    <w:tbl>
      <w:tblPr>
        <w:tblStyle w:val="Tabela-Siatka"/>
        <w:tblW w:w="0" w:type="auto"/>
        <w:tblInd w:w="-5" w:type="dxa"/>
        <w:tblLook w:val="04A0" w:firstRow="1" w:lastRow="0" w:firstColumn="1" w:lastColumn="0" w:noHBand="0" w:noVBand="1"/>
      </w:tblPr>
      <w:tblGrid>
        <w:gridCol w:w="5952"/>
        <w:gridCol w:w="3115"/>
      </w:tblGrid>
      <w:tr w:rsidR="009646A5" w:rsidRPr="009E3890" w:rsidTr="00034470">
        <w:tc>
          <w:tcPr>
            <w:tcW w:w="5952" w:type="dxa"/>
            <w:vAlign w:val="center"/>
          </w:tcPr>
          <w:p w:rsidR="00C852EE" w:rsidRPr="009E3890" w:rsidRDefault="00C852EE" w:rsidP="00034470">
            <w:pPr>
              <w:tabs>
                <w:tab w:val="left" w:pos="5670"/>
              </w:tabs>
              <w:jc w:val="center"/>
              <w:rPr>
                <w:color w:val="000000" w:themeColor="text1"/>
              </w:rPr>
            </w:pPr>
            <w:r w:rsidRPr="009E3890">
              <w:rPr>
                <w:color w:val="000000" w:themeColor="text1"/>
              </w:rPr>
              <w:t>Nazwa dyscypliny wiodącej</w:t>
            </w:r>
          </w:p>
        </w:tc>
        <w:tc>
          <w:tcPr>
            <w:tcW w:w="3115" w:type="dxa"/>
            <w:vAlign w:val="center"/>
          </w:tcPr>
          <w:p w:rsidR="00C852EE" w:rsidRPr="009E3890" w:rsidRDefault="00C852EE" w:rsidP="00034470">
            <w:pPr>
              <w:tabs>
                <w:tab w:val="left" w:pos="5670"/>
              </w:tabs>
              <w:jc w:val="center"/>
              <w:rPr>
                <w:color w:val="000000" w:themeColor="text1"/>
              </w:rPr>
            </w:pPr>
            <w:r w:rsidRPr="009E3890">
              <w:rPr>
                <w:color w:val="000000" w:themeColor="text1"/>
              </w:rPr>
              <w:t>Procentowy udział dyscypliny wiodącej</w:t>
            </w:r>
          </w:p>
        </w:tc>
      </w:tr>
      <w:tr w:rsidR="009646A5" w:rsidRPr="009E3890" w:rsidTr="00926849">
        <w:tc>
          <w:tcPr>
            <w:tcW w:w="5952" w:type="dxa"/>
            <w:vAlign w:val="center"/>
          </w:tcPr>
          <w:p w:rsidR="00C852EE" w:rsidRPr="00434479" w:rsidRDefault="008B5309" w:rsidP="00926849">
            <w:pPr>
              <w:tabs>
                <w:tab w:val="left" w:pos="5670"/>
              </w:tabs>
              <w:jc w:val="center"/>
              <w:rPr>
                <w:b/>
                <w:color w:val="000000" w:themeColor="text1"/>
              </w:rPr>
            </w:pPr>
            <w:r w:rsidRPr="00434479">
              <w:rPr>
                <w:b/>
                <w:color w:val="000000" w:themeColor="text1"/>
              </w:rPr>
              <w:t>nauki o kulturze i religii</w:t>
            </w:r>
          </w:p>
        </w:tc>
        <w:tc>
          <w:tcPr>
            <w:tcW w:w="3115" w:type="dxa"/>
            <w:vAlign w:val="center"/>
          </w:tcPr>
          <w:p w:rsidR="00C852EE" w:rsidRPr="009E3890" w:rsidRDefault="009025B1" w:rsidP="00926849">
            <w:pPr>
              <w:tabs>
                <w:tab w:val="left" w:pos="5670"/>
              </w:tabs>
              <w:jc w:val="center"/>
              <w:rPr>
                <w:color w:val="000000" w:themeColor="text1"/>
              </w:rPr>
            </w:pPr>
            <w:r>
              <w:rPr>
                <w:color w:val="000000" w:themeColor="text1"/>
              </w:rPr>
              <w:t>70</w:t>
            </w:r>
            <w:r w:rsidR="001C5893"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Nazwa poszczególnych dyscyplin</w:t>
            </w:r>
          </w:p>
        </w:tc>
        <w:tc>
          <w:tcPr>
            <w:tcW w:w="3115" w:type="dxa"/>
            <w:vAlign w:val="center"/>
          </w:tcPr>
          <w:p w:rsidR="00434479" w:rsidRDefault="00434479" w:rsidP="00434479">
            <w:pPr>
              <w:tabs>
                <w:tab w:val="left" w:pos="5670"/>
              </w:tabs>
              <w:jc w:val="center"/>
              <w:rPr>
                <w:color w:val="000000" w:themeColor="text1"/>
              </w:rPr>
            </w:pPr>
            <w:r w:rsidRPr="009E3890">
              <w:rPr>
                <w:color w:val="000000" w:themeColor="text1"/>
              </w:rPr>
              <w:t xml:space="preserve">Procentowy udział </w:t>
            </w:r>
            <w:r>
              <w:rPr>
                <w:color w:val="000000" w:themeColor="text1"/>
              </w:rPr>
              <w:t>poszczególnych dyscyplin</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f</w:t>
            </w:r>
            <w:r w:rsidRPr="009E3890">
              <w:rPr>
                <w:color w:val="000000" w:themeColor="text1"/>
              </w:rPr>
              <w:t>ilozofia</w:t>
            </w:r>
          </w:p>
        </w:tc>
        <w:tc>
          <w:tcPr>
            <w:tcW w:w="3115" w:type="dxa"/>
            <w:vAlign w:val="center"/>
          </w:tcPr>
          <w:p w:rsidR="00434479" w:rsidRPr="009E3890" w:rsidRDefault="00434479" w:rsidP="00434479">
            <w:pPr>
              <w:tabs>
                <w:tab w:val="left" w:pos="5670"/>
              </w:tabs>
              <w:jc w:val="center"/>
              <w:rPr>
                <w:color w:val="000000" w:themeColor="text1"/>
              </w:rPr>
            </w:pPr>
            <w:r w:rsidRPr="009E3890">
              <w:rPr>
                <w:color w:val="000000" w:themeColor="text1"/>
              </w:rPr>
              <w:t>3%</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j</w:t>
            </w:r>
            <w:r w:rsidRPr="009E3890">
              <w:rPr>
                <w:color w:val="000000" w:themeColor="text1"/>
              </w:rPr>
              <w:t>ęzykoznawstwo</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6</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Pr>
                <w:color w:val="000000" w:themeColor="text1"/>
              </w:rPr>
              <w:t>l</w:t>
            </w:r>
            <w:r w:rsidRPr="009E3890">
              <w:rPr>
                <w:color w:val="000000" w:themeColor="text1"/>
              </w:rPr>
              <w:t>iteraturoznawstwo</w:t>
            </w:r>
          </w:p>
        </w:tc>
        <w:tc>
          <w:tcPr>
            <w:tcW w:w="3115" w:type="dxa"/>
            <w:vAlign w:val="center"/>
          </w:tcPr>
          <w:p w:rsidR="00434479" w:rsidRPr="009E3890" w:rsidRDefault="00434479" w:rsidP="00434479">
            <w:pPr>
              <w:tabs>
                <w:tab w:val="left" w:pos="5670"/>
              </w:tabs>
              <w:jc w:val="center"/>
              <w:rPr>
                <w:color w:val="000000" w:themeColor="text1"/>
              </w:rPr>
            </w:pPr>
            <w:r w:rsidRPr="009E3890">
              <w:rPr>
                <w:color w:val="000000" w:themeColor="text1"/>
              </w:rPr>
              <w:t>2%</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sztuce</w:t>
            </w:r>
          </w:p>
        </w:tc>
        <w:tc>
          <w:tcPr>
            <w:tcW w:w="3115" w:type="dxa"/>
            <w:vAlign w:val="center"/>
          </w:tcPr>
          <w:p w:rsidR="00434479" w:rsidRPr="009E3890" w:rsidRDefault="00434479" w:rsidP="00434479">
            <w:pPr>
              <w:tabs>
                <w:tab w:val="left" w:pos="5670"/>
              </w:tabs>
              <w:jc w:val="center"/>
              <w:rPr>
                <w:color w:val="000000" w:themeColor="text1"/>
              </w:rPr>
            </w:pPr>
            <w:r w:rsidRPr="009E3890">
              <w:rPr>
                <w:color w:val="000000" w:themeColor="text1"/>
              </w:rPr>
              <w:t>3%</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komunikacji społecznej i mediach</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3</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polityce i administracji</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2</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prawne</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2</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socjologiczne</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3</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nauki o zarządzaniu i jakości</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4</w:t>
            </w:r>
            <w:r w:rsidRPr="009E3890">
              <w:rPr>
                <w:color w:val="000000" w:themeColor="text1"/>
              </w:rPr>
              <w:t>%</w:t>
            </w:r>
          </w:p>
        </w:tc>
      </w:tr>
      <w:tr w:rsidR="00434479" w:rsidRPr="009E3890" w:rsidTr="00926849">
        <w:tc>
          <w:tcPr>
            <w:tcW w:w="5952" w:type="dxa"/>
            <w:vAlign w:val="center"/>
          </w:tcPr>
          <w:p w:rsidR="00434479" w:rsidRPr="009E3890" w:rsidRDefault="00434479" w:rsidP="00434479">
            <w:pPr>
              <w:tabs>
                <w:tab w:val="left" w:pos="5670"/>
              </w:tabs>
              <w:jc w:val="center"/>
              <w:rPr>
                <w:color w:val="000000" w:themeColor="text1"/>
              </w:rPr>
            </w:pPr>
            <w:r w:rsidRPr="009E3890">
              <w:rPr>
                <w:color w:val="000000" w:themeColor="text1"/>
              </w:rPr>
              <w:t>psychologia</w:t>
            </w:r>
          </w:p>
        </w:tc>
        <w:tc>
          <w:tcPr>
            <w:tcW w:w="3115" w:type="dxa"/>
            <w:vAlign w:val="center"/>
          </w:tcPr>
          <w:p w:rsidR="00434479" w:rsidRPr="009E3890" w:rsidRDefault="00434479" w:rsidP="00434479">
            <w:pPr>
              <w:tabs>
                <w:tab w:val="left" w:pos="5670"/>
              </w:tabs>
              <w:jc w:val="center"/>
              <w:rPr>
                <w:color w:val="000000" w:themeColor="text1"/>
              </w:rPr>
            </w:pPr>
            <w:r>
              <w:rPr>
                <w:color w:val="000000" w:themeColor="text1"/>
              </w:rPr>
              <w:t>2</w:t>
            </w:r>
            <w:r w:rsidRPr="009E3890">
              <w:rPr>
                <w:color w:val="000000" w:themeColor="text1"/>
              </w:rPr>
              <w:t>%</w:t>
            </w:r>
          </w:p>
        </w:tc>
      </w:tr>
      <w:tr w:rsidR="00434479" w:rsidRPr="009E3890" w:rsidTr="00926849">
        <w:tblPrEx>
          <w:tblCellMar>
            <w:left w:w="70" w:type="dxa"/>
            <w:right w:w="70" w:type="dxa"/>
          </w:tblCellMar>
          <w:tblLook w:val="0000" w:firstRow="0" w:lastRow="0" w:firstColumn="0" w:lastColumn="0" w:noHBand="0" w:noVBand="0"/>
        </w:tblPrEx>
        <w:trPr>
          <w:trHeight w:val="556"/>
        </w:trPr>
        <w:tc>
          <w:tcPr>
            <w:tcW w:w="5952" w:type="dxa"/>
            <w:vAlign w:val="bottom"/>
          </w:tcPr>
          <w:p w:rsidR="00434479" w:rsidRPr="009E3890" w:rsidRDefault="00434479" w:rsidP="00434479">
            <w:pPr>
              <w:tabs>
                <w:tab w:val="left" w:pos="3828"/>
              </w:tabs>
              <w:spacing w:line="276" w:lineRule="auto"/>
              <w:ind w:left="360"/>
              <w:jc w:val="right"/>
              <w:rPr>
                <w:color w:val="000000" w:themeColor="text1"/>
              </w:rPr>
            </w:pPr>
            <w:r w:rsidRPr="009E3890">
              <w:rPr>
                <w:color w:val="000000" w:themeColor="text1"/>
              </w:rPr>
              <w:t>Razem:</w:t>
            </w:r>
          </w:p>
        </w:tc>
        <w:tc>
          <w:tcPr>
            <w:tcW w:w="3115" w:type="dxa"/>
            <w:vAlign w:val="bottom"/>
          </w:tcPr>
          <w:p w:rsidR="00434479" w:rsidRPr="009E3890" w:rsidRDefault="00434479" w:rsidP="00434479">
            <w:pPr>
              <w:tabs>
                <w:tab w:val="left" w:pos="3828"/>
              </w:tabs>
              <w:jc w:val="center"/>
              <w:rPr>
                <w:color w:val="000000" w:themeColor="text1"/>
              </w:rPr>
            </w:pPr>
            <w:r w:rsidRPr="009E3890">
              <w:rPr>
                <w:color w:val="000000" w:themeColor="text1"/>
              </w:rPr>
              <w:t>100%</w:t>
            </w:r>
          </w:p>
        </w:tc>
      </w:tr>
    </w:tbl>
    <w:p w:rsidR="00F4304E" w:rsidRDefault="00F4304E"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926849" w:rsidRDefault="00926849" w:rsidP="00B17374">
      <w:pPr>
        <w:tabs>
          <w:tab w:val="left" w:pos="5670"/>
        </w:tabs>
        <w:spacing w:after="0"/>
        <w:jc w:val="both"/>
        <w:rPr>
          <w:b/>
          <w:color w:val="000000" w:themeColor="text1"/>
        </w:rPr>
      </w:pPr>
    </w:p>
    <w:p w:rsidR="00926849" w:rsidRDefault="00926849"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4315F1" w:rsidRPr="009E3890" w:rsidRDefault="009F28FB" w:rsidP="00B17374">
      <w:pPr>
        <w:tabs>
          <w:tab w:val="left" w:pos="5670"/>
        </w:tabs>
        <w:spacing w:after="0"/>
        <w:jc w:val="both"/>
        <w:rPr>
          <w:b/>
          <w:color w:val="000000" w:themeColor="text1"/>
        </w:rPr>
      </w:pPr>
      <w:r w:rsidRPr="009E3890">
        <w:rPr>
          <w:b/>
          <w:color w:val="000000" w:themeColor="text1"/>
        </w:rPr>
        <w:t xml:space="preserve">Część II. </w:t>
      </w:r>
      <w:bookmarkStart w:id="2" w:name="_Hlk24562948"/>
      <w:r w:rsidR="004315F1" w:rsidRPr="009E3890">
        <w:rPr>
          <w:b/>
          <w:color w:val="000000" w:themeColor="text1"/>
        </w:rPr>
        <w:t>Efekty uczenia się</w:t>
      </w:r>
      <w:bookmarkEnd w:id="2"/>
      <w:r w:rsidRPr="009E3890">
        <w:rPr>
          <w:b/>
          <w:color w:val="000000" w:themeColor="text1"/>
        </w:rPr>
        <w:t>.</w:t>
      </w:r>
    </w:p>
    <w:tbl>
      <w:tblPr>
        <w:tblStyle w:val="Tabela-Siatka"/>
        <w:tblW w:w="8926" w:type="dxa"/>
        <w:tblLayout w:type="fixed"/>
        <w:tblLook w:val="04A0" w:firstRow="1" w:lastRow="0" w:firstColumn="1" w:lastColumn="0" w:noHBand="0" w:noVBand="1"/>
      </w:tblPr>
      <w:tblGrid>
        <w:gridCol w:w="1980"/>
        <w:gridCol w:w="1417"/>
        <w:gridCol w:w="5529"/>
      </w:tblGrid>
      <w:tr w:rsidR="009646A5" w:rsidRPr="009E3890" w:rsidTr="00426C74">
        <w:trPr>
          <w:trHeight w:val="868"/>
        </w:trPr>
        <w:tc>
          <w:tcPr>
            <w:tcW w:w="1980" w:type="dxa"/>
            <w:vAlign w:val="center"/>
          </w:tcPr>
          <w:p w:rsidR="008B2CFE" w:rsidRPr="009E3890" w:rsidRDefault="008B2CFE" w:rsidP="00B17374">
            <w:pPr>
              <w:tabs>
                <w:tab w:val="left" w:pos="5670"/>
              </w:tabs>
              <w:spacing w:line="276" w:lineRule="auto"/>
              <w:jc w:val="center"/>
              <w:rPr>
                <w:color w:val="000000" w:themeColor="text1"/>
              </w:rPr>
            </w:pPr>
            <w:bookmarkStart w:id="3" w:name="_Hlk24562995"/>
            <w:r w:rsidRPr="009E3890">
              <w:rPr>
                <w:color w:val="000000" w:themeColor="text1"/>
              </w:rPr>
              <w:t>Symbol opisu charakterystyk drugiego stopnia PRK</w:t>
            </w:r>
            <w:bookmarkEnd w:id="3"/>
          </w:p>
        </w:tc>
        <w:tc>
          <w:tcPr>
            <w:tcW w:w="1417" w:type="dxa"/>
            <w:vAlign w:val="center"/>
          </w:tcPr>
          <w:p w:rsidR="008B2CFE" w:rsidRPr="009E3890" w:rsidRDefault="008B2CFE" w:rsidP="00B17374">
            <w:pPr>
              <w:tabs>
                <w:tab w:val="left" w:pos="5670"/>
              </w:tabs>
              <w:spacing w:line="276" w:lineRule="auto"/>
              <w:jc w:val="center"/>
              <w:rPr>
                <w:color w:val="000000" w:themeColor="text1"/>
              </w:rPr>
            </w:pPr>
            <w:bookmarkStart w:id="4" w:name="_Hlk24563020"/>
            <w:r w:rsidRPr="009E3890">
              <w:rPr>
                <w:color w:val="000000" w:themeColor="text1"/>
              </w:rPr>
              <w:t xml:space="preserve">Symbol efektu </w:t>
            </w:r>
            <w:r w:rsidR="001B4439" w:rsidRPr="009E3890">
              <w:rPr>
                <w:color w:val="000000" w:themeColor="text1"/>
              </w:rPr>
              <w:t>uczenia się</w:t>
            </w:r>
            <w:bookmarkEnd w:id="4"/>
          </w:p>
        </w:tc>
        <w:tc>
          <w:tcPr>
            <w:tcW w:w="5529" w:type="dxa"/>
            <w:vAlign w:val="center"/>
          </w:tcPr>
          <w:p w:rsidR="008B2CFE" w:rsidRPr="009E3890" w:rsidRDefault="006F4920" w:rsidP="00B17374">
            <w:pPr>
              <w:tabs>
                <w:tab w:val="left" w:pos="5670"/>
              </w:tabs>
              <w:spacing w:line="276" w:lineRule="auto"/>
              <w:jc w:val="center"/>
              <w:rPr>
                <w:color w:val="000000" w:themeColor="text1"/>
              </w:rPr>
            </w:pPr>
            <w:bookmarkStart w:id="5" w:name="_Hlk24563034"/>
            <w:r w:rsidRPr="009E3890">
              <w:rPr>
                <w:color w:val="000000" w:themeColor="text1"/>
              </w:rPr>
              <w:t>Opis efekt</w:t>
            </w:r>
            <w:r w:rsidR="001B4439" w:rsidRPr="009E3890">
              <w:rPr>
                <w:color w:val="000000" w:themeColor="text1"/>
              </w:rPr>
              <w:t>u</w:t>
            </w:r>
            <w:r w:rsidRPr="009E3890">
              <w:rPr>
                <w:color w:val="000000" w:themeColor="text1"/>
              </w:rPr>
              <w:t xml:space="preserve"> uczenia się</w:t>
            </w:r>
            <w:bookmarkEnd w:id="5"/>
          </w:p>
        </w:tc>
      </w:tr>
      <w:tr w:rsidR="009646A5" w:rsidRPr="009E3890" w:rsidTr="0092725C">
        <w:trPr>
          <w:trHeight w:val="359"/>
        </w:trPr>
        <w:tc>
          <w:tcPr>
            <w:tcW w:w="8926" w:type="dxa"/>
            <w:gridSpan w:val="3"/>
            <w:vAlign w:val="center"/>
          </w:tcPr>
          <w:p w:rsidR="004315F1" w:rsidRPr="009E3890" w:rsidRDefault="008D2846" w:rsidP="00B17374">
            <w:pPr>
              <w:tabs>
                <w:tab w:val="left" w:pos="5670"/>
              </w:tabs>
              <w:spacing w:line="276" w:lineRule="auto"/>
              <w:jc w:val="center"/>
              <w:rPr>
                <w:color w:val="000000" w:themeColor="text1"/>
              </w:rPr>
            </w:pPr>
            <w:r w:rsidRPr="009E3890">
              <w:rPr>
                <w:color w:val="000000" w:themeColor="text1"/>
              </w:rPr>
              <w:t>Wiedza</w:t>
            </w:r>
            <w:r w:rsidR="004315F1" w:rsidRPr="009E3890">
              <w:rPr>
                <w:color w:val="000000" w:themeColor="text1"/>
              </w:rPr>
              <w:t>, absolwent zna i rozumie:</w:t>
            </w:r>
          </w:p>
        </w:tc>
      </w:tr>
      <w:tr w:rsidR="008903DB" w:rsidRPr="009E3890" w:rsidTr="00426C74">
        <w:tc>
          <w:tcPr>
            <w:tcW w:w="1980" w:type="dxa"/>
            <w:vMerge w:val="restart"/>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P6S_WG</w:t>
            </w:r>
          </w:p>
        </w:tc>
        <w:tc>
          <w:tcPr>
            <w:tcW w:w="1417" w:type="dxa"/>
            <w:vAlign w:val="center"/>
          </w:tcPr>
          <w:p w:rsidR="008903DB" w:rsidRPr="009E3890" w:rsidRDefault="00D92E71" w:rsidP="00673119">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WG1</w:t>
            </w:r>
          </w:p>
        </w:tc>
        <w:tc>
          <w:tcPr>
            <w:tcW w:w="5529" w:type="dxa"/>
          </w:tcPr>
          <w:p w:rsidR="008903DB" w:rsidRPr="009E3890" w:rsidRDefault="008903DB" w:rsidP="00673119">
            <w:pPr>
              <w:tabs>
                <w:tab w:val="left" w:pos="5670"/>
              </w:tabs>
              <w:spacing w:line="276" w:lineRule="auto"/>
              <w:jc w:val="both"/>
              <w:rPr>
                <w:color w:val="000000" w:themeColor="text1"/>
              </w:rPr>
            </w:pPr>
            <w:r w:rsidRPr="009E3890">
              <w:rPr>
                <w:sz w:val="20"/>
                <w:szCs w:val="20"/>
              </w:rPr>
              <w:t xml:space="preserve">miejsce i znaczenie nauk o kulturze i religii w relacji </w:t>
            </w:r>
            <w:r w:rsidRPr="009E3890">
              <w:rPr>
                <w:sz w:val="20"/>
                <w:szCs w:val="20"/>
              </w:rPr>
              <w:br/>
              <w:t>do nauk humanistycznych oraz społecznych, ich specyfikę przedmiotową i metodologiczną</w:t>
            </w:r>
          </w:p>
        </w:tc>
      </w:tr>
      <w:tr w:rsidR="008903DB" w:rsidRPr="009E3890" w:rsidTr="00426C74">
        <w:tc>
          <w:tcPr>
            <w:tcW w:w="1980" w:type="dxa"/>
            <w:vMerge/>
            <w:vAlign w:val="center"/>
          </w:tcPr>
          <w:p w:rsidR="008903DB" w:rsidRPr="009E3890" w:rsidRDefault="008903DB" w:rsidP="00673119">
            <w:pPr>
              <w:tabs>
                <w:tab w:val="left" w:pos="5670"/>
              </w:tabs>
              <w:spacing w:line="276" w:lineRule="auto"/>
              <w:jc w:val="center"/>
              <w:rPr>
                <w:color w:val="000000" w:themeColor="text1"/>
              </w:rPr>
            </w:pPr>
          </w:p>
        </w:tc>
        <w:tc>
          <w:tcPr>
            <w:tcW w:w="1417" w:type="dxa"/>
            <w:vAlign w:val="center"/>
          </w:tcPr>
          <w:p w:rsidR="008903DB" w:rsidRPr="009E3890" w:rsidRDefault="00D92E71" w:rsidP="00673119">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WG2</w:t>
            </w:r>
          </w:p>
        </w:tc>
        <w:tc>
          <w:tcPr>
            <w:tcW w:w="5529" w:type="dxa"/>
            <w:vAlign w:val="center"/>
          </w:tcPr>
          <w:p w:rsidR="008903DB" w:rsidRPr="009E3890" w:rsidRDefault="008903DB" w:rsidP="00673119">
            <w:pPr>
              <w:tabs>
                <w:tab w:val="left" w:pos="5670"/>
              </w:tabs>
              <w:spacing w:line="276" w:lineRule="auto"/>
              <w:jc w:val="both"/>
              <w:rPr>
                <w:color w:val="000000" w:themeColor="text1"/>
              </w:rPr>
            </w:pPr>
            <w:r w:rsidRPr="009E3890">
              <w:rPr>
                <w:sz w:val="20"/>
                <w:szCs w:val="20"/>
              </w:rPr>
              <w:t>klasyczne i współczesne dokonania, w ośrodkach i szkołach badawczych studiów kulturoznawczych</w:t>
            </w:r>
          </w:p>
        </w:tc>
      </w:tr>
      <w:tr w:rsidR="008903DB" w:rsidRPr="009E3890" w:rsidTr="00426C74">
        <w:trPr>
          <w:trHeight w:val="411"/>
        </w:trPr>
        <w:tc>
          <w:tcPr>
            <w:tcW w:w="1980" w:type="dxa"/>
            <w:vMerge/>
            <w:vAlign w:val="center"/>
          </w:tcPr>
          <w:p w:rsidR="008903DB" w:rsidRPr="009E3890" w:rsidRDefault="008903DB" w:rsidP="00673119">
            <w:pPr>
              <w:tabs>
                <w:tab w:val="left" w:pos="5670"/>
              </w:tabs>
              <w:jc w:val="center"/>
              <w:rPr>
                <w:color w:val="000000" w:themeColor="text1"/>
              </w:rPr>
            </w:pPr>
          </w:p>
        </w:tc>
        <w:tc>
          <w:tcPr>
            <w:tcW w:w="1417" w:type="dxa"/>
            <w:vAlign w:val="center"/>
          </w:tcPr>
          <w:p w:rsidR="008903DB" w:rsidRPr="009E3890" w:rsidRDefault="00D92E71" w:rsidP="00673119">
            <w:pPr>
              <w:tabs>
                <w:tab w:val="left" w:pos="5670"/>
              </w:tabs>
              <w:jc w:val="center"/>
              <w:rPr>
                <w:color w:val="000000" w:themeColor="text1"/>
              </w:rPr>
            </w:pPr>
            <w:r>
              <w:rPr>
                <w:color w:val="000000" w:themeColor="text1"/>
              </w:rPr>
              <w:t>KP6_</w:t>
            </w:r>
            <w:r w:rsidR="008903DB" w:rsidRPr="009E3890">
              <w:rPr>
                <w:color w:val="000000" w:themeColor="text1"/>
              </w:rPr>
              <w:t>WG3</w:t>
            </w:r>
          </w:p>
        </w:tc>
        <w:tc>
          <w:tcPr>
            <w:tcW w:w="5529" w:type="dxa"/>
            <w:vAlign w:val="center"/>
          </w:tcPr>
          <w:p w:rsidR="008903DB" w:rsidRPr="009E3890" w:rsidRDefault="008903DB" w:rsidP="00673119">
            <w:pPr>
              <w:tabs>
                <w:tab w:val="left" w:pos="5670"/>
              </w:tabs>
              <w:jc w:val="both"/>
              <w:rPr>
                <w:sz w:val="20"/>
                <w:szCs w:val="20"/>
              </w:rPr>
            </w:pPr>
            <w:r w:rsidRPr="009E3890">
              <w:rPr>
                <w:sz w:val="20"/>
                <w:szCs w:val="20"/>
              </w:rPr>
              <w:t>podstawową terminologię kulturoznawczą i antropologiczną w języku polskim i w wybranym języku obcym</w:t>
            </w:r>
          </w:p>
        </w:tc>
      </w:tr>
      <w:tr w:rsidR="008903DB" w:rsidRPr="009E3890" w:rsidTr="00426C74">
        <w:tc>
          <w:tcPr>
            <w:tcW w:w="1980" w:type="dxa"/>
            <w:vMerge/>
            <w:vAlign w:val="center"/>
          </w:tcPr>
          <w:p w:rsidR="008903DB" w:rsidRPr="009E3890" w:rsidRDefault="008903DB" w:rsidP="00673119">
            <w:pPr>
              <w:tabs>
                <w:tab w:val="left" w:pos="5670"/>
              </w:tabs>
              <w:jc w:val="center"/>
              <w:rPr>
                <w:color w:val="000000" w:themeColor="text1"/>
              </w:rPr>
            </w:pPr>
          </w:p>
        </w:tc>
        <w:tc>
          <w:tcPr>
            <w:tcW w:w="1417" w:type="dxa"/>
            <w:vAlign w:val="center"/>
          </w:tcPr>
          <w:p w:rsidR="008903DB" w:rsidRPr="009E3890" w:rsidRDefault="00D92E71" w:rsidP="00673119">
            <w:pPr>
              <w:tabs>
                <w:tab w:val="left" w:pos="5670"/>
              </w:tabs>
              <w:jc w:val="center"/>
              <w:rPr>
                <w:color w:val="000000" w:themeColor="text1"/>
              </w:rPr>
            </w:pPr>
            <w:r>
              <w:rPr>
                <w:color w:val="000000" w:themeColor="text1"/>
              </w:rPr>
              <w:t>KP6_</w:t>
            </w:r>
            <w:r w:rsidR="008903DB" w:rsidRPr="009E3890">
              <w:rPr>
                <w:color w:val="000000" w:themeColor="text1"/>
              </w:rPr>
              <w:t>WG4</w:t>
            </w:r>
          </w:p>
        </w:tc>
        <w:tc>
          <w:tcPr>
            <w:tcW w:w="5529" w:type="dxa"/>
            <w:vAlign w:val="center"/>
          </w:tcPr>
          <w:p w:rsidR="008903DB" w:rsidRPr="009E3890" w:rsidRDefault="008903DB" w:rsidP="00CB2CB5">
            <w:pPr>
              <w:autoSpaceDE w:val="0"/>
              <w:autoSpaceDN w:val="0"/>
              <w:adjustRightInd w:val="0"/>
              <w:jc w:val="both"/>
              <w:rPr>
                <w:sz w:val="20"/>
                <w:szCs w:val="20"/>
              </w:rPr>
            </w:pPr>
            <w:r w:rsidRPr="009E3890">
              <w:rPr>
                <w:sz w:val="20"/>
                <w:szCs w:val="20"/>
              </w:rPr>
              <w:t>główne kierunki w obrębie  nauk o kulturze i religii: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 xml:space="preserve">antropologia kultury </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teoria kultury i teoria poszczególnych dyscyplin sztuki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historia kultury i historia poszczególnych dyscyplin sztuki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nauka o języku i literaturze</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nauki o komunikacji społecznej i mediach, religioznawstwo</w:t>
            </w:r>
          </w:p>
        </w:tc>
      </w:tr>
      <w:tr w:rsidR="008903DB" w:rsidRPr="009E3890" w:rsidTr="00426C74">
        <w:tc>
          <w:tcPr>
            <w:tcW w:w="1980" w:type="dxa"/>
            <w:vMerge w:val="restart"/>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P6S_WK</w:t>
            </w:r>
          </w:p>
        </w:tc>
        <w:tc>
          <w:tcPr>
            <w:tcW w:w="1417" w:type="dxa"/>
            <w:vAlign w:val="center"/>
          </w:tcPr>
          <w:p w:rsidR="008903DB" w:rsidRPr="009E3890" w:rsidRDefault="00D92E71" w:rsidP="00673119">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WK1</w:t>
            </w:r>
          </w:p>
        </w:tc>
        <w:tc>
          <w:tcPr>
            <w:tcW w:w="5529" w:type="dxa"/>
            <w:vAlign w:val="center"/>
          </w:tcPr>
          <w:p w:rsidR="008903DB" w:rsidRPr="009E3890" w:rsidRDefault="008903DB" w:rsidP="00673119">
            <w:pPr>
              <w:tabs>
                <w:tab w:val="left" w:pos="5670"/>
              </w:tabs>
              <w:spacing w:line="276" w:lineRule="auto"/>
              <w:jc w:val="both"/>
              <w:rPr>
                <w:color w:val="000000" w:themeColor="text1"/>
              </w:rPr>
            </w:pPr>
            <w:r w:rsidRPr="009E3890">
              <w:rPr>
                <w:sz w:val="20"/>
                <w:szCs w:val="20"/>
              </w:rPr>
              <w:t>normy konstytuujące i regulujące struktury i instytucje społeczne oraz źródła tych norm, ich naturę, zmiany i drogi wpływania na ludzkie zachowania</w:t>
            </w:r>
          </w:p>
        </w:tc>
      </w:tr>
      <w:tr w:rsidR="008903DB" w:rsidRPr="009E3890" w:rsidTr="00426C74">
        <w:tc>
          <w:tcPr>
            <w:tcW w:w="1980" w:type="dxa"/>
            <w:vMerge/>
            <w:vAlign w:val="center"/>
          </w:tcPr>
          <w:p w:rsidR="008903DB" w:rsidRPr="009E3890" w:rsidRDefault="008903DB" w:rsidP="00CB2CB5">
            <w:pPr>
              <w:tabs>
                <w:tab w:val="left" w:pos="5670"/>
              </w:tabs>
              <w:spacing w:line="276" w:lineRule="auto"/>
              <w:jc w:val="center"/>
              <w:rPr>
                <w:color w:val="000000" w:themeColor="text1"/>
              </w:rPr>
            </w:pPr>
          </w:p>
        </w:tc>
        <w:tc>
          <w:tcPr>
            <w:tcW w:w="1417" w:type="dxa"/>
            <w:vAlign w:val="center"/>
          </w:tcPr>
          <w:p w:rsidR="008903DB" w:rsidRPr="009E3890" w:rsidRDefault="00D92E71" w:rsidP="00CB2CB5">
            <w:pPr>
              <w:tabs>
                <w:tab w:val="left" w:pos="5670"/>
              </w:tabs>
              <w:spacing w:line="276" w:lineRule="auto"/>
              <w:jc w:val="center"/>
              <w:rPr>
                <w:color w:val="000000" w:themeColor="text1"/>
              </w:rPr>
            </w:pPr>
            <w:r>
              <w:rPr>
                <w:color w:val="000000" w:themeColor="text1"/>
              </w:rPr>
              <w:t>KP6_</w:t>
            </w:r>
            <w:r w:rsidR="008903DB" w:rsidRPr="009E3890">
              <w:rPr>
                <w:color w:val="000000" w:themeColor="text1"/>
              </w:rPr>
              <w:t>WK2</w:t>
            </w:r>
          </w:p>
        </w:tc>
        <w:tc>
          <w:tcPr>
            <w:tcW w:w="5529" w:type="dxa"/>
          </w:tcPr>
          <w:p w:rsidR="008903DB" w:rsidRPr="009E3890" w:rsidRDefault="008903DB" w:rsidP="00CB2CB5">
            <w:pPr>
              <w:tabs>
                <w:tab w:val="left" w:pos="5670"/>
              </w:tabs>
              <w:spacing w:line="276" w:lineRule="auto"/>
              <w:jc w:val="both"/>
              <w:rPr>
                <w:color w:val="000000" w:themeColor="text1"/>
              </w:rPr>
            </w:pPr>
            <w:r w:rsidRPr="009E3890">
              <w:rPr>
                <w:sz w:val="20"/>
                <w:szCs w:val="20"/>
              </w:rPr>
              <w:t>główne kierunki i tendencje przeobrażeń we współczesnej kulturze</w:t>
            </w:r>
          </w:p>
        </w:tc>
      </w:tr>
      <w:tr w:rsidR="008903DB" w:rsidRPr="009E3890" w:rsidTr="008903DB">
        <w:trPr>
          <w:trHeight w:val="488"/>
        </w:trPr>
        <w:tc>
          <w:tcPr>
            <w:tcW w:w="1980" w:type="dxa"/>
            <w:vMerge/>
            <w:vAlign w:val="center"/>
          </w:tcPr>
          <w:p w:rsidR="008903DB" w:rsidRPr="009E3890" w:rsidRDefault="008903DB" w:rsidP="00CB2CB5">
            <w:pPr>
              <w:tabs>
                <w:tab w:val="left" w:pos="5670"/>
              </w:tabs>
              <w:spacing w:line="276" w:lineRule="auto"/>
              <w:jc w:val="center"/>
              <w:rPr>
                <w:color w:val="000000" w:themeColor="text1"/>
              </w:rPr>
            </w:pPr>
          </w:p>
        </w:tc>
        <w:tc>
          <w:tcPr>
            <w:tcW w:w="1417" w:type="dxa"/>
          </w:tcPr>
          <w:p w:rsidR="008903DB" w:rsidRPr="009E3890" w:rsidRDefault="00D92E71" w:rsidP="00CB2CB5">
            <w:pPr>
              <w:tabs>
                <w:tab w:val="left" w:pos="5670"/>
              </w:tabs>
              <w:spacing w:line="276" w:lineRule="auto"/>
              <w:jc w:val="center"/>
              <w:rPr>
                <w:color w:val="000000" w:themeColor="text1"/>
              </w:rPr>
            </w:pPr>
            <w:r>
              <w:t>KP6_</w:t>
            </w:r>
            <w:r w:rsidR="008903DB" w:rsidRPr="009E3890">
              <w:t>WK3</w:t>
            </w:r>
          </w:p>
        </w:tc>
        <w:tc>
          <w:tcPr>
            <w:tcW w:w="5529" w:type="dxa"/>
          </w:tcPr>
          <w:p w:rsidR="008903DB" w:rsidRPr="009E3890" w:rsidRDefault="008903DB" w:rsidP="00CB2CB5">
            <w:pPr>
              <w:tabs>
                <w:tab w:val="left" w:pos="5670"/>
              </w:tabs>
              <w:spacing w:line="276" w:lineRule="auto"/>
              <w:jc w:val="center"/>
              <w:rPr>
                <w:color w:val="000000" w:themeColor="text1"/>
              </w:rPr>
            </w:pPr>
            <w:r w:rsidRPr="009E3890">
              <w:rPr>
                <w:sz w:val="20"/>
                <w:szCs w:val="20"/>
              </w:rPr>
              <w:t>historyczny charakter kształtowania się procesów, wzorów, norm i idei kulturowych</w:t>
            </w:r>
          </w:p>
        </w:tc>
      </w:tr>
      <w:tr w:rsidR="008903DB" w:rsidRPr="009E3890" w:rsidTr="008903DB">
        <w:trPr>
          <w:trHeight w:val="428"/>
        </w:trPr>
        <w:tc>
          <w:tcPr>
            <w:tcW w:w="1980" w:type="dxa"/>
            <w:vMerge/>
            <w:vAlign w:val="center"/>
          </w:tcPr>
          <w:p w:rsidR="008903DB" w:rsidRPr="009E3890" w:rsidRDefault="008903DB" w:rsidP="00CB2CB5">
            <w:pPr>
              <w:tabs>
                <w:tab w:val="left" w:pos="5670"/>
              </w:tabs>
              <w:jc w:val="center"/>
              <w:rPr>
                <w:color w:val="000000" w:themeColor="text1"/>
              </w:rPr>
            </w:pPr>
          </w:p>
        </w:tc>
        <w:tc>
          <w:tcPr>
            <w:tcW w:w="1417" w:type="dxa"/>
          </w:tcPr>
          <w:p w:rsidR="008903DB" w:rsidRPr="009E3890" w:rsidRDefault="00D92E71" w:rsidP="00CB2CB5">
            <w:pPr>
              <w:tabs>
                <w:tab w:val="left" w:pos="5670"/>
              </w:tabs>
              <w:jc w:val="center"/>
              <w:rPr>
                <w:color w:val="000000" w:themeColor="text1"/>
              </w:rPr>
            </w:pPr>
            <w:r>
              <w:t>KP6_</w:t>
            </w:r>
            <w:r w:rsidR="008903DB" w:rsidRPr="009E3890">
              <w:t>WK4</w:t>
            </w:r>
          </w:p>
        </w:tc>
        <w:tc>
          <w:tcPr>
            <w:tcW w:w="5529" w:type="dxa"/>
          </w:tcPr>
          <w:p w:rsidR="008903DB" w:rsidRPr="009E3890" w:rsidRDefault="008903DB" w:rsidP="00CB2CB5">
            <w:pPr>
              <w:tabs>
                <w:tab w:val="left" w:pos="5670"/>
              </w:tabs>
              <w:spacing w:line="276" w:lineRule="auto"/>
              <w:jc w:val="center"/>
              <w:rPr>
                <w:color w:val="000000" w:themeColor="text1"/>
              </w:rPr>
            </w:pPr>
            <w:r w:rsidRPr="009E3890">
              <w:rPr>
                <w:sz w:val="20"/>
                <w:szCs w:val="20"/>
              </w:rPr>
              <w:t>podstawowe pojęcia z zakresu ochrony własności intelektualnej i prawa autorskiego</w:t>
            </w:r>
          </w:p>
        </w:tc>
      </w:tr>
      <w:tr w:rsidR="008903DB" w:rsidRPr="009E3890" w:rsidTr="008903DB">
        <w:trPr>
          <w:trHeight w:val="451"/>
        </w:trPr>
        <w:tc>
          <w:tcPr>
            <w:tcW w:w="1980" w:type="dxa"/>
            <w:vMerge/>
            <w:vAlign w:val="center"/>
          </w:tcPr>
          <w:p w:rsidR="008903DB" w:rsidRPr="009E3890" w:rsidRDefault="008903DB" w:rsidP="00CB2CB5">
            <w:pPr>
              <w:tabs>
                <w:tab w:val="left" w:pos="5670"/>
              </w:tabs>
              <w:jc w:val="center"/>
              <w:rPr>
                <w:color w:val="000000" w:themeColor="text1"/>
              </w:rPr>
            </w:pPr>
          </w:p>
        </w:tc>
        <w:tc>
          <w:tcPr>
            <w:tcW w:w="1417" w:type="dxa"/>
          </w:tcPr>
          <w:p w:rsidR="008903DB" w:rsidRPr="009E3890" w:rsidRDefault="00D92E71" w:rsidP="00CB2CB5">
            <w:pPr>
              <w:tabs>
                <w:tab w:val="left" w:pos="5670"/>
              </w:tabs>
              <w:spacing w:line="276" w:lineRule="auto"/>
              <w:jc w:val="center"/>
              <w:rPr>
                <w:color w:val="000000" w:themeColor="text1"/>
              </w:rPr>
            </w:pPr>
            <w:r>
              <w:t>KP6_</w:t>
            </w:r>
            <w:r w:rsidR="008903DB" w:rsidRPr="009E3890">
              <w:t>WK5</w:t>
            </w:r>
          </w:p>
        </w:tc>
        <w:tc>
          <w:tcPr>
            <w:tcW w:w="5529" w:type="dxa"/>
            <w:tcBorders>
              <w:left w:val="single" w:sz="4" w:space="0" w:color="auto"/>
            </w:tcBorders>
          </w:tcPr>
          <w:p w:rsidR="008903DB" w:rsidRPr="009E3890" w:rsidRDefault="008903DB" w:rsidP="00CB2CB5">
            <w:pPr>
              <w:tabs>
                <w:tab w:val="left" w:pos="5670"/>
              </w:tabs>
              <w:jc w:val="center"/>
              <w:rPr>
                <w:color w:val="000000" w:themeColor="text1"/>
                <w:sz w:val="20"/>
                <w:szCs w:val="20"/>
              </w:rPr>
            </w:pPr>
            <w:r w:rsidRPr="009E3890">
              <w:rPr>
                <w:sz w:val="20"/>
                <w:szCs w:val="20"/>
              </w:rPr>
              <w:t xml:space="preserve">zasady działania instytucji kultury oraz orientuje się </w:t>
            </w:r>
            <w:r w:rsidRPr="009E3890">
              <w:rPr>
                <w:sz w:val="20"/>
                <w:szCs w:val="20"/>
              </w:rPr>
              <w:br/>
              <w:t>we współczesnym życiu kulturalnym</w:t>
            </w:r>
          </w:p>
        </w:tc>
      </w:tr>
      <w:tr w:rsidR="00CB2CB5" w:rsidRPr="009E3890" w:rsidTr="0092725C">
        <w:trPr>
          <w:trHeight w:val="513"/>
        </w:trPr>
        <w:tc>
          <w:tcPr>
            <w:tcW w:w="8926" w:type="dxa"/>
            <w:gridSpan w:val="3"/>
            <w:vAlign w:val="center"/>
          </w:tcPr>
          <w:p w:rsidR="00CB2CB5" w:rsidRPr="009E3890" w:rsidRDefault="00CB2CB5" w:rsidP="00CB2CB5">
            <w:pPr>
              <w:tabs>
                <w:tab w:val="left" w:pos="5670"/>
              </w:tabs>
              <w:spacing w:line="276" w:lineRule="auto"/>
              <w:jc w:val="center"/>
              <w:rPr>
                <w:color w:val="000000" w:themeColor="text1"/>
              </w:rPr>
            </w:pPr>
            <w:r w:rsidRPr="009E3890">
              <w:rPr>
                <w:b/>
                <w:sz w:val="20"/>
                <w:szCs w:val="20"/>
              </w:rPr>
              <w:t>UMIEJĘTNOŚCI, absolwent potrafi:</w:t>
            </w:r>
          </w:p>
        </w:tc>
      </w:tr>
      <w:tr w:rsidR="0092725C" w:rsidRPr="009E3890" w:rsidTr="00426C74">
        <w:tc>
          <w:tcPr>
            <w:tcW w:w="1980" w:type="dxa"/>
            <w:vMerge w:val="restart"/>
            <w:vAlign w:val="center"/>
          </w:tcPr>
          <w:p w:rsidR="0092725C" w:rsidRPr="009E3890" w:rsidRDefault="0092725C" w:rsidP="00CB2CB5">
            <w:pPr>
              <w:tabs>
                <w:tab w:val="left" w:pos="5670"/>
              </w:tabs>
              <w:spacing w:line="276" w:lineRule="auto"/>
              <w:jc w:val="center"/>
              <w:rPr>
                <w:color w:val="000000" w:themeColor="text1"/>
              </w:rPr>
            </w:pPr>
            <w:r w:rsidRPr="009E3890">
              <w:rPr>
                <w:color w:val="000000" w:themeColor="text1"/>
              </w:rPr>
              <w:t>P6S_UW</w:t>
            </w:r>
          </w:p>
          <w:p w:rsidR="0092725C" w:rsidRPr="009E3890" w:rsidRDefault="0092725C" w:rsidP="0092725C">
            <w:pPr>
              <w:tabs>
                <w:tab w:val="left" w:pos="5670"/>
              </w:tabs>
              <w:spacing w:line="276" w:lineRule="auto"/>
              <w:rPr>
                <w:color w:val="000000" w:themeColor="text1"/>
              </w:rPr>
            </w:pPr>
          </w:p>
        </w:tc>
        <w:tc>
          <w:tcPr>
            <w:tcW w:w="1417" w:type="dxa"/>
            <w:vAlign w:val="center"/>
          </w:tcPr>
          <w:p w:rsidR="0092725C" w:rsidRPr="009E3890" w:rsidRDefault="00D92E71" w:rsidP="00FA63DF">
            <w:pPr>
              <w:tabs>
                <w:tab w:val="left" w:pos="5670"/>
              </w:tabs>
              <w:spacing w:line="276" w:lineRule="auto"/>
              <w:rPr>
                <w:color w:val="000000" w:themeColor="text1"/>
              </w:rPr>
            </w:pPr>
            <w:r>
              <w:rPr>
                <w:color w:val="000000" w:themeColor="text1"/>
              </w:rPr>
              <w:t>KP6_</w:t>
            </w:r>
            <w:r w:rsidR="0092725C" w:rsidRPr="009E3890">
              <w:rPr>
                <w:color w:val="000000" w:themeColor="text1"/>
              </w:rPr>
              <w:t>UW1</w:t>
            </w:r>
          </w:p>
        </w:tc>
        <w:tc>
          <w:tcPr>
            <w:tcW w:w="5529" w:type="dxa"/>
            <w:vAlign w:val="center"/>
          </w:tcPr>
          <w:p w:rsidR="0092725C" w:rsidRPr="009E3890" w:rsidRDefault="0092725C" w:rsidP="00CB2CB5">
            <w:pPr>
              <w:tabs>
                <w:tab w:val="left" w:pos="5670"/>
              </w:tabs>
              <w:spacing w:line="276" w:lineRule="auto"/>
              <w:jc w:val="both"/>
              <w:rPr>
                <w:color w:val="000000" w:themeColor="text1"/>
              </w:rPr>
            </w:pPr>
            <w:r w:rsidRPr="009E3890">
              <w:rPr>
                <w:sz w:val="20"/>
                <w:szCs w:val="20"/>
              </w:rPr>
              <w:t xml:space="preserve">wyszukiwać, analizować, oceniać, selekcjonować </w:t>
            </w:r>
            <w:r w:rsidRPr="009E3890">
              <w:rPr>
                <w:sz w:val="20"/>
                <w:szCs w:val="20"/>
              </w:rPr>
              <w:br/>
              <w:t>i użytkować informacje z wykorzystaniem różnych sposobów i źródeł (pisanych, ikonicznych, elektronicznych etc.)</w:t>
            </w:r>
          </w:p>
        </w:tc>
      </w:tr>
      <w:tr w:rsidR="0092725C" w:rsidRPr="009E3890" w:rsidTr="00426C74">
        <w:trPr>
          <w:trHeight w:val="1574"/>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D92E71" w:rsidP="0092725C">
            <w:pPr>
              <w:tabs>
                <w:tab w:val="left" w:pos="5670"/>
              </w:tabs>
              <w:spacing w:line="276" w:lineRule="auto"/>
              <w:rPr>
                <w:color w:val="000000" w:themeColor="text1"/>
              </w:rPr>
            </w:pPr>
            <w:r>
              <w:rPr>
                <w:color w:val="000000" w:themeColor="text1"/>
              </w:rPr>
              <w:t>KP6_</w:t>
            </w:r>
            <w:r w:rsidR="0092725C" w:rsidRPr="009E3890">
              <w:rPr>
                <w:color w:val="000000" w:themeColor="text1"/>
              </w:rPr>
              <w:t>UW2</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wykorzystać podstawowe metody analizy i interpretacji różnych wytworów kultury właściwe dla wybranych tradycji, teorii lub szkół badawczych </w:t>
            </w:r>
            <w:r w:rsidRPr="009E3890">
              <w:rPr>
                <w:sz w:val="20"/>
                <w:szCs w:val="20"/>
              </w:rPr>
              <w:br/>
              <w:t>w zakresie różnych dyscyplin nauk humanistycznych</w:t>
            </w:r>
          </w:p>
        </w:tc>
      </w:tr>
      <w:tr w:rsidR="0092725C" w:rsidRPr="009E3890" w:rsidTr="00426C74">
        <w:trPr>
          <w:trHeight w:val="367"/>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UW3</w:t>
            </w: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formułować i analizować problemy badawcze, dobierać metody i narzędzia, opracowywać </w:t>
            </w:r>
            <w:r w:rsidRPr="009E3890">
              <w:rPr>
                <w:sz w:val="20"/>
                <w:szCs w:val="20"/>
              </w:rPr>
              <w:br/>
              <w:t>i prezentować wyniki pracy</w:t>
            </w:r>
          </w:p>
        </w:tc>
      </w:tr>
      <w:tr w:rsidR="0092725C" w:rsidRPr="009E3890" w:rsidTr="00426C74">
        <w:trPr>
          <w:trHeight w:val="171"/>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UW4</w:t>
            </w:r>
          </w:p>
        </w:tc>
        <w:tc>
          <w:tcPr>
            <w:tcW w:w="5529" w:type="dxa"/>
          </w:tcPr>
          <w:p w:rsidR="0092725C" w:rsidRPr="009E3890" w:rsidRDefault="0092725C" w:rsidP="0092725C">
            <w:pPr>
              <w:tabs>
                <w:tab w:val="left" w:pos="5670"/>
              </w:tabs>
              <w:jc w:val="both"/>
              <w:rPr>
                <w:sz w:val="20"/>
                <w:szCs w:val="20"/>
              </w:rPr>
            </w:pPr>
            <w:r w:rsidRPr="009E3890">
              <w:rPr>
                <w:sz w:val="20"/>
                <w:szCs w:val="20"/>
              </w:rPr>
              <w:t>rozpoznać różne wytwory kultury oraz przeprowadzić ich krytyczną analizę i interpretację z zastosowaniem wybranych metod w celu określenia ich znaczeń i ich oddziaływania społecznego i miejsca w procesach kulturowych</w:t>
            </w:r>
          </w:p>
        </w:tc>
      </w:tr>
      <w:tr w:rsidR="0092725C" w:rsidRPr="009E3890" w:rsidTr="00426C74">
        <w:trPr>
          <w:trHeight w:val="120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pPr>
            <w:r>
              <w:t>KP6_</w:t>
            </w:r>
            <w:r w:rsidR="0092725C" w:rsidRPr="009E3890">
              <w:t>UW5</w:t>
            </w: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stworzyć i zaprezentować proste opracowania krytyczne oraz wytwory własnej pracy (artystycznej, naukowej) </w:t>
            </w:r>
            <w:r w:rsidRPr="009E3890">
              <w:rPr>
                <w:sz w:val="20"/>
                <w:szCs w:val="20"/>
              </w:rPr>
              <w:br/>
              <w:t>z zastosowaniem właściwych metod i narzędzi, w tym zaawansowanych technik informacyjno-komunikacyjnych (ICT)</w:t>
            </w:r>
          </w:p>
        </w:tc>
      </w:tr>
      <w:tr w:rsidR="0092725C" w:rsidRPr="009E3890" w:rsidTr="00426C74">
        <w:trPr>
          <w:trHeight w:val="98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pPr>
            <w:r>
              <w:t>KP6_</w:t>
            </w:r>
            <w:r w:rsidR="0092725C" w:rsidRPr="009E3890">
              <w:t>UW6</w:t>
            </w: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wyszukiwać, analizować, oceniać, selekcjonować </w:t>
            </w:r>
            <w:r w:rsidRPr="009E3890">
              <w:rPr>
                <w:sz w:val="20"/>
                <w:szCs w:val="20"/>
              </w:rPr>
              <w:br/>
              <w:t>i użytkować informacje z wykorzystaniem technologii multimedialnych</w:t>
            </w:r>
          </w:p>
        </w:tc>
      </w:tr>
      <w:tr w:rsidR="0092725C" w:rsidRPr="009E3890" w:rsidTr="00426C74">
        <w:tc>
          <w:tcPr>
            <w:tcW w:w="1980" w:type="dxa"/>
            <w:vMerge w:val="restart"/>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P6S_UK</w:t>
            </w:r>
          </w:p>
        </w:tc>
        <w:tc>
          <w:tcPr>
            <w:tcW w:w="1417" w:type="dxa"/>
            <w:vAlign w:val="center"/>
          </w:tcPr>
          <w:p w:rsidR="0092725C" w:rsidRPr="009E3890" w:rsidRDefault="00D92E71" w:rsidP="0092725C">
            <w:pPr>
              <w:tabs>
                <w:tab w:val="left" w:pos="5670"/>
              </w:tabs>
              <w:spacing w:line="276" w:lineRule="auto"/>
              <w:jc w:val="center"/>
              <w:rPr>
                <w:color w:val="000000" w:themeColor="text1"/>
              </w:rPr>
            </w:pPr>
            <w:r>
              <w:rPr>
                <w:color w:val="000000" w:themeColor="text1"/>
              </w:rPr>
              <w:t>KP6_</w:t>
            </w:r>
            <w:r w:rsidR="0092725C" w:rsidRPr="009E3890">
              <w:rPr>
                <w:color w:val="000000" w:themeColor="text1"/>
              </w:rPr>
              <w:t>UK1</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komunikować się z wykorzystaniem poznanej terminologii kulturoznawczej</w:t>
            </w:r>
          </w:p>
        </w:tc>
      </w:tr>
      <w:tr w:rsidR="0092725C" w:rsidRPr="009E3890" w:rsidTr="00426C74">
        <w:trPr>
          <w:trHeight w:val="1989"/>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D92E71" w:rsidP="0092725C">
            <w:pPr>
              <w:tabs>
                <w:tab w:val="left" w:pos="5670"/>
              </w:tabs>
              <w:spacing w:line="276" w:lineRule="auto"/>
              <w:rPr>
                <w:color w:val="000000" w:themeColor="text1"/>
              </w:rPr>
            </w:pPr>
            <w:r>
              <w:rPr>
                <w:color w:val="000000" w:themeColor="text1"/>
              </w:rPr>
              <w:t>KP6_</w:t>
            </w:r>
            <w:r w:rsidR="0092725C" w:rsidRPr="009E3890">
              <w:rPr>
                <w:color w:val="000000" w:themeColor="text1"/>
              </w:rPr>
              <w:t>UK2</w:t>
            </w:r>
          </w:p>
        </w:tc>
        <w:tc>
          <w:tcPr>
            <w:tcW w:w="5529" w:type="dxa"/>
            <w:vAlign w:val="center"/>
          </w:tcPr>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formułować opinie krytyczne o wytworach kultury </w:t>
            </w:r>
            <w:r w:rsidRPr="009E3890">
              <w:rPr>
                <w:sz w:val="20"/>
                <w:szCs w:val="20"/>
              </w:rPr>
              <w:br/>
              <w:t xml:space="preserve">na podstawie wiedzy naukowej i własnego doświadczenia </w:t>
            </w:r>
            <w:r w:rsidRPr="009E3890">
              <w:rPr>
                <w:sz w:val="20"/>
                <w:szCs w:val="20"/>
              </w:rPr>
              <w:br/>
              <w:t>w języku polskim i obcym na poziomie B2</w:t>
            </w:r>
          </w:p>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p>
        </w:tc>
      </w:tr>
      <w:tr w:rsidR="0092725C" w:rsidRPr="009E3890" w:rsidTr="00426C74">
        <w:trPr>
          <w:trHeight w:val="549"/>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spacing w:line="276" w:lineRule="auto"/>
              <w:rPr>
                <w:color w:val="000000" w:themeColor="text1"/>
              </w:rPr>
            </w:pPr>
            <w:r>
              <w:t>KP6_</w:t>
            </w:r>
            <w:r w:rsidR="0092725C" w:rsidRPr="009E3890">
              <w:t>UK3</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komunikować się z osobami wywodzącymi się z różnych środowisk i tradycji kulturowych</w:t>
            </w:r>
          </w:p>
        </w:tc>
      </w:tr>
      <w:tr w:rsidR="0092725C" w:rsidRPr="009E3890" w:rsidTr="00426C74">
        <w:trPr>
          <w:trHeight w:val="453"/>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UK4</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przygotowywać wystąpienia ustne, pisemne i prezentacje multimedialne, w języku polskim i języku obcym, </w:t>
            </w:r>
            <w:r w:rsidRPr="009E3890">
              <w:rPr>
                <w:sz w:val="20"/>
                <w:szCs w:val="20"/>
              </w:rPr>
              <w:br/>
              <w:t xml:space="preserve">z wykorzystaniem podstawowych ujęć teoretycznych </w:t>
            </w:r>
            <w:r w:rsidRPr="009E3890">
              <w:rPr>
                <w:sz w:val="20"/>
                <w:szCs w:val="20"/>
              </w:rPr>
              <w:br/>
              <w:t>i różnych źródeł</w:t>
            </w:r>
          </w:p>
        </w:tc>
      </w:tr>
      <w:tr w:rsidR="0092725C" w:rsidRPr="009E3890" w:rsidTr="00426C74">
        <w:tc>
          <w:tcPr>
            <w:tcW w:w="1980" w:type="dxa"/>
            <w:vMerge w:val="restart"/>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P6S_UO</w:t>
            </w:r>
          </w:p>
        </w:tc>
        <w:tc>
          <w:tcPr>
            <w:tcW w:w="1417" w:type="dxa"/>
            <w:vAlign w:val="center"/>
          </w:tcPr>
          <w:p w:rsidR="0092725C" w:rsidRPr="009E3890" w:rsidRDefault="00D92E71" w:rsidP="0092725C">
            <w:pPr>
              <w:tabs>
                <w:tab w:val="left" w:pos="5670"/>
              </w:tabs>
              <w:spacing w:line="276" w:lineRule="auto"/>
              <w:jc w:val="center"/>
              <w:rPr>
                <w:color w:val="000000" w:themeColor="text1"/>
              </w:rPr>
            </w:pPr>
            <w:r>
              <w:rPr>
                <w:color w:val="000000" w:themeColor="text1"/>
              </w:rPr>
              <w:t>KP6_</w:t>
            </w:r>
            <w:r w:rsidR="0092725C" w:rsidRPr="009E3890">
              <w:rPr>
                <w:color w:val="000000" w:themeColor="text1"/>
              </w:rPr>
              <w:t>UO1</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napisać i zredagować tekst kulturoznawczy i umie go wytworzyć pod kierunkiem opiekuna naukowego</w:t>
            </w:r>
          </w:p>
        </w:tc>
      </w:tr>
      <w:tr w:rsidR="0092725C" w:rsidRPr="009E3890" w:rsidTr="00426C74">
        <w:trPr>
          <w:trHeight w:val="2099"/>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D92E71" w:rsidP="0092725C">
            <w:pPr>
              <w:tabs>
                <w:tab w:val="left" w:pos="5670"/>
              </w:tabs>
              <w:spacing w:line="276" w:lineRule="auto"/>
              <w:rPr>
                <w:color w:val="000000" w:themeColor="text1"/>
              </w:rPr>
            </w:pPr>
            <w:r>
              <w:rPr>
                <w:color w:val="000000" w:themeColor="text1"/>
              </w:rPr>
              <w:t>KP6_</w:t>
            </w:r>
            <w:r w:rsidR="0092725C" w:rsidRPr="009E3890">
              <w:rPr>
                <w:color w:val="000000" w:themeColor="text1"/>
              </w:rPr>
              <w:t>UO2</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przygotować się do dyskusji, sporządzić listę kwestii spornych oraz dyskutować używając terminologii kulturoznawczej w ramach pracy indywidualnej </w:t>
            </w:r>
            <w:r w:rsidRPr="009E3890">
              <w:rPr>
                <w:sz w:val="20"/>
                <w:szCs w:val="20"/>
              </w:rPr>
              <w:br/>
              <w:t>oraz zespołowej</w:t>
            </w:r>
          </w:p>
        </w:tc>
      </w:tr>
      <w:tr w:rsidR="0092725C" w:rsidRPr="009E3890" w:rsidTr="00426C74">
        <w:trPr>
          <w:trHeight w:val="32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D92E71" w:rsidP="0092725C">
            <w:pPr>
              <w:tabs>
                <w:tab w:val="left" w:pos="5670"/>
              </w:tabs>
              <w:rPr>
                <w:color w:val="000000" w:themeColor="text1"/>
              </w:rPr>
            </w:pPr>
            <w:r>
              <w:t>KP6_</w:t>
            </w:r>
            <w:r w:rsidR="0092725C" w:rsidRPr="009E3890">
              <w:t>UO3</w:t>
            </w:r>
          </w:p>
        </w:tc>
        <w:tc>
          <w:tcPr>
            <w:tcW w:w="5529" w:type="dxa"/>
          </w:tcPr>
          <w:p w:rsidR="0092725C" w:rsidRPr="009E3890" w:rsidRDefault="0092725C" w:rsidP="0092725C">
            <w:pPr>
              <w:tabs>
                <w:tab w:val="left" w:pos="5670"/>
              </w:tabs>
              <w:jc w:val="both"/>
              <w:rPr>
                <w:sz w:val="20"/>
                <w:szCs w:val="20"/>
              </w:rPr>
            </w:pPr>
            <w:r w:rsidRPr="009E3890">
              <w:rPr>
                <w:sz w:val="20"/>
                <w:szCs w:val="20"/>
              </w:rPr>
              <w:t>pisać proste rozprawki teoretyczne i krytyczne wykazując się umiejętnością samodzielnego doboru literatury</w:t>
            </w:r>
          </w:p>
        </w:tc>
      </w:tr>
      <w:tr w:rsidR="00426C74" w:rsidRPr="009E3890" w:rsidTr="00426C74">
        <w:tc>
          <w:tcPr>
            <w:tcW w:w="1980" w:type="dxa"/>
            <w:vMerge w:val="restart"/>
            <w:vAlign w:val="center"/>
          </w:tcPr>
          <w:p w:rsidR="00426C74" w:rsidRPr="009E3890" w:rsidRDefault="00426C74" w:rsidP="0092725C">
            <w:pPr>
              <w:tabs>
                <w:tab w:val="left" w:pos="5670"/>
              </w:tabs>
              <w:spacing w:line="276" w:lineRule="auto"/>
              <w:jc w:val="center"/>
              <w:rPr>
                <w:color w:val="000000" w:themeColor="text1"/>
              </w:rPr>
            </w:pPr>
            <w:r w:rsidRPr="009E3890">
              <w:rPr>
                <w:color w:val="000000" w:themeColor="text1"/>
              </w:rPr>
              <w:t>P6S_UU</w:t>
            </w:r>
          </w:p>
        </w:tc>
        <w:tc>
          <w:tcPr>
            <w:tcW w:w="1417" w:type="dxa"/>
            <w:vAlign w:val="center"/>
          </w:tcPr>
          <w:p w:rsidR="00426C74" w:rsidRPr="009E3890" w:rsidRDefault="00D92E71" w:rsidP="00426C74">
            <w:pPr>
              <w:tabs>
                <w:tab w:val="left" w:pos="5670"/>
              </w:tabs>
              <w:spacing w:line="276" w:lineRule="auto"/>
              <w:rPr>
                <w:color w:val="000000" w:themeColor="text1"/>
              </w:rPr>
            </w:pPr>
            <w:r>
              <w:rPr>
                <w:color w:val="000000" w:themeColor="text1"/>
              </w:rPr>
              <w:t>KP6_</w:t>
            </w:r>
            <w:r w:rsidR="00426C74" w:rsidRPr="009E3890">
              <w:rPr>
                <w:color w:val="000000" w:themeColor="text1"/>
              </w:rPr>
              <w:t>UU1</w:t>
            </w:r>
          </w:p>
        </w:tc>
        <w:tc>
          <w:tcPr>
            <w:tcW w:w="5529" w:type="dxa"/>
            <w:vAlign w:val="center"/>
          </w:tcPr>
          <w:p w:rsidR="00426C74" w:rsidRPr="009E3890" w:rsidRDefault="00426C74" w:rsidP="0092725C">
            <w:pPr>
              <w:tabs>
                <w:tab w:val="left" w:pos="5670"/>
              </w:tabs>
              <w:spacing w:line="276" w:lineRule="auto"/>
              <w:jc w:val="both"/>
              <w:rPr>
                <w:color w:val="000000" w:themeColor="text1"/>
              </w:rPr>
            </w:pPr>
            <w:r w:rsidRPr="009E3890">
              <w:rPr>
                <w:sz w:val="20"/>
                <w:szCs w:val="20"/>
              </w:rPr>
              <w:t xml:space="preserve">samodzielnie zdobywać wiedzę i umiejętności badawcze </w:t>
            </w:r>
            <w:r w:rsidRPr="009E3890">
              <w:rPr>
                <w:sz w:val="20"/>
                <w:szCs w:val="20"/>
              </w:rPr>
              <w:br/>
              <w:t>na poziomie podstawowym</w:t>
            </w:r>
          </w:p>
        </w:tc>
      </w:tr>
      <w:tr w:rsidR="00426C74" w:rsidRPr="009E3890" w:rsidTr="00426C74">
        <w:trPr>
          <w:trHeight w:val="1143"/>
        </w:trPr>
        <w:tc>
          <w:tcPr>
            <w:tcW w:w="1980" w:type="dxa"/>
            <w:vMerge/>
            <w:vAlign w:val="center"/>
          </w:tcPr>
          <w:p w:rsidR="00426C74" w:rsidRPr="009E3890" w:rsidRDefault="00426C74" w:rsidP="0092725C">
            <w:pPr>
              <w:tabs>
                <w:tab w:val="left" w:pos="5670"/>
              </w:tabs>
              <w:spacing w:line="276" w:lineRule="auto"/>
              <w:jc w:val="center"/>
              <w:rPr>
                <w:color w:val="000000" w:themeColor="text1"/>
              </w:rPr>
            </w:pPr>
          </w:p>
        </w:tc>
        <w:tc>
          <w:tcPr>
            <w:tcW w:w="1417" w:type="dxa"/>
            <w:vAlign w:val="center"/>
          </w:tcPr>
          <w:p w:rsidR="00426C74" w:rsidRPr="009E3890" w:rsidRDefault="00D92E71" w:rsidP="00426C74">
            <w:pPr>
              <w:tabs>
                <w:tab w:val="left" w:pos="5670"/>
              </w:tabs>
              <w:spacing w:line="276" w:lineRule="auto"/>
              <w:rPr>
                <w:color w:val="000000" w:themeColor="text1"/>
              </w:rPr>
            </w:pPr>
            <w:r>
              <w:rPr>
                <w:color w:val="000000" w:themeColor="text1"/>
              </w:rPr>
              <w:t>KP6_</w:t>
            </w:r>
            <w:r w:rsidR="00426C74" w:rsidRPr="009E3890">
              <w:rPr>
                <w:color w:val="000000" w:themeColor="text1"/>
              </w:rPr>
              <w:t>UU2</w:t>
            </w: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tc>
        <w:tc>
          <w:tcPr>
            <w:tcW w:w="5529" w:type="dxa"/>
            <w:vAlign w:val="center"/>
          </w:tcPr>
          <w:p w:rsidR="00426C74" w:rsidRPr="009E3890" w:rsidRDefault="00426C74" w:rsidP="0092725C">
            <w:pPr>
              <w:tabs>
                <w:tab w:val="left" w:pos="5670"/>
              </w:tabs>
              <w:spacing w:line="276" w:lineRule="auto"/>
              <w:jc w:val="both"/>
              <w:rPr>
                <w:color w:val="000000" w:themeColor="text1"/>
              </w:rPr>
            </w:pPr>
            <w:r w:rsidRPr="009E3890">
              <w:rPr>
                <w:sz w:val="20"/>
                <w:szCs w:val="20"/>
              </w:rPr>
              <w:t xml:space="preserve">czytać i interpretować teksty kultury (pisane, audialne </w:t>
            </w:r>
            <w:r w:rsidRPr="009E3890">
              <w:rPr>
                <w:sz w:val="20"/>
                <w:szCs w:val="20"/>
              </w:rPr>
              <w:br/>
              <w:t>i wizualne, multimedialne)</w:t>
            </w:r>
          </w:p>
        </w:tc>
      </w:tr>
      <w:tr w:rsidR="00426C74" w:rsidRPr="009E3890" w:rsidTr="00426C74">
        <w:trPr>
          <w:trHeight w:val="574"/>
        </w:trPr>
        <w:tc>
          <w:tcPr>
            <w:tcW w:w="1980" w:type="dxa"/>
            <w:vMerge/>
            <w:vAlign w:val="center"/>
          </w:tcPr>
          <w:p w:rsidR="00426C74" w:rsidRPr="009E3890" w:rsidRDefault="00426C74" w:rsidP="0092725C">
            <w:pPr>
              <w:tabs>
                <w:tab w:val="left" w:pos="5670"/>
              </w:tabs>
              <w:jc w:val="center"/>
              <w:rPr>
                <w:color w:val="000000" w:themeColor="text1"/>
              </w:rPr>
            </w:pPr>
          </w:p>
        </w:tc>
        <w:tc>
          <w:tcPr>
            <w:tcW w:w="1417" w:type="dxa"/>
            <w:vAlign w:val="center"/>
          </w:tcPr>
          <w:p w:rsidR="00426C74" w:rsidRPr="009E3890" w:rsidRDefault="00D92E71" w:rsidP="00426C74">
            <w:pPr>
              <w:tabs>
                <w:tab w:val="left" w:pos="5670"/>
              </w:tabs>
              <w:spacing w:line="276" w:lineRule="auto"/>
              <w:rPr>
                <w:color w:val="000000" w:themeColor="text1"/>
              </w:rPr>
            </w:pPr>
            <w:r>
              <w:t>KP6_</w:t>
            </w:r>
            <w:r w:rsidR="00426C74" w:rsidRPr="009E3890">
              <w:t>UU3</w:t>
            </w:r>
          </w:p>
        </w:tc>
        <w:tc>
          <w:tcPr>
            <w:tcW w:w="5529" w:type="dxa"/>
            <w:vAlign w:val="center"/>
          </w:tcPr>
          <w:p w:rsidR="00426C74" w:rsidRPr="009E3890" w:rsidRDefault="00426C74" w:rsidP="0092725C">
            <w:pPr>
              <w:tabs>
                <w:tab w:val="left" w:pos="5670"/>
              </w:tabs>
              <w:spacing w:line="276" w:lineRule="auto"/>
              <w:jc w:val="both"/>
              <w:rPr>
                <w:sz w:val="20"/>
                <w:szCs w:val="20"/>
              </w:rPr>
            </w:pPr>
            <w:r w:rsidRPr="009E3890">
              <w:rPr>
                <w:sz w:val="20"/>
                <w:szCs w:val="20"/>
              </w:rPr>
              <w:t>samodzielnie doskonalić umiejętności tworzenia prostych diagnoz zjawisk kulturowych</w:t>
            </w:r>
          </w:p>
        </w:tc>
      </w:tr>
      <w:tr w:rsidR="0092725C" w:rsidRPr="009E3890" w:rsidTr="0092725C">
        <w:tc>
          <w:tcPr>
            <w:tcW w:w="8926" w:type="dxa"/>
            <w:gridSpan w:val="3"/>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Kompetencje społeczne, absolwent jest gotów do:</w:t>
            </w:r>
          </w:p>
        </w:tc>
      </w:tr>
      <w:tr w:rsidR="00426C74" w:rsidRPr="009E3890" w:rsidTr="00E7248F">
        <w:tc>
          <w:tcPr>
            <w:tcW w:w="1980" w:type="dxa"/>
            <w:vMerge w:val="restart"/>
            <w:vAlign w:val="center"/>
          </w:tcPr>
          <w:p w:rsidR="00426C74" w:rsidRPr="009E3890" w:rsidRDefault="00426C74" w:rsidP="00426C74">
            <w:pPr>
              <w:tabs>
                <w:tab w:val="left" w:pos="5670"/>
              </w:tabs>
              <w:spacing w:line="276" w:lineRule="auto"/>
              <w:jc w:val="center"/>
              <w:rPr>
                <w:color w:val="000000" w:themeColor="text1"/>
              </w:rPr>
            </w:pPr>
            <w:r w:rsidRPr="009E3890">
              <w:rPr>
                <w:color w:val="000000" w:themeColor="text1"/>
              </w:rPr>
              <w:t>P6S_KK</w:t>
            </w:r>
          </w:p>
        </w:tc>
        <w:tc>
          <w:tcPr>
            <w:tcW w:w="1417" w:type="dxa"/>
            <w:vAlign w:val="center"/>
          </w:tcPr>
          <w:p w:rsidR="00426C74" w:rsidRPr="009E3890" w:rsidRDefault="00D92E71" w:rsidP="00426C74">
            <w:pPr>
              <w:tabs>
                <w:tab w:val="left" w:pos="5670"/>
              </w:tabs>
              <w:spacing w:line="276" w:lineRule="auto"/>
              <w:jc w:val="center"/>
              <w:rPr>
                <w:color w:val="000000" w:themeColor="text1"/>
              </w:rPr>
            </w:pPr>
            <w:r>
              <w:rPr>
                <w:color w:val="000000" w:themeColor="text1"/>
              </w:rPr>
              <w:t>KP6_</w:t>
            </w:r>
            <w:r w:rsidR="00426C74" w:rsidRPr="009E3890">
              <w:rPr>
                <w:color w:val="000000" w:themeColor="text1"/>
              </w:rPr>
              <w:t>KK1</w:t>
            </w:r>
          </w:p>
        </w:tc>
        <w:tc>
          <w:tcPr>
            <w:tcW w:w="5529" w:type="dxa"/>
          </w:tcPr>
          <w:p w:rsidR="00426C74" w:rsidRPr="009E3890" w:rsidRDefault="00426C74" w:rsidP="00426C74">
            <w:pPr>
              <w:tabs>
                <w:tab w:val="left" w:pos="5670"/>
              </w:tabs>
              <w:spacing w:line="276" w:lineRule="auto"/>
              <w:jc w:val="both"/>
              <w:rPr>
                <w:color w:val="000000" w:themeColor="text1"/>
              </w:rPr>
            </w:pPr>
            <w:r w:rsidRPr="009E3890">
              <w:rPr>
                <w:sz w:val="20"/>
                <w:szCs w:val="20"/>
              </w:rPr>
              <w:t xml:space="preserve">wykorzystywania posiadanej przez siebie wiedzy </w:t>
            </w:r>
            <w:r w:rsidRPr="009E3890">
              <w:rPr>
                <w:sz w:val="20"/>
                <w:szCs w:val="20"/>
              </w:rPr>
              <w:br/>
              <w:t>i posiadanych umiejętności, rozumie potrzebę ustawicznego dokształcania się i rozwoju zawodowego</w:t>
            </w:r>
          </w:p>
        </w:tc>
      </w:tr>
      <w:tr w:rsidR="00426C74" w:rsidRPr="009E3890" w:rsidTr="00426C74">
        <w:trPr>
          <w:trHeight w:val="1867"/>
        </w:trPr>
        <w:tc>
          <w:tcPr>
            <w:tcW w:w="1980" w:type="dxa"/>
            <w:vMerge/>
            <w:vAlign w:val="center"/>
          </w:tcPr>
          <w:p w:rsidR="00426C74" w:rsidRPr="009E3890" w:rsidRDefault="00426C74" w:rsidP="00426C74">
            <w:pPr>
              <w:tabs>
                <w:tab w:val="left" w:pos="5670"/>
              </w:tabs>
              <w:spacing w:line="276" w:lineRule="auto"/>
              <w:jc w:val="center"/>
              <w:rPr>
                <w:color w:val="000000" w:themeColor="text1"/>
              </w:rPr>
            </w:pPr>
          </w:p>
        </w:tc>
        <w:tc>
          <w:tcPr>
            <w:tcW w:w="1417" w:type="dxa"/>
            <w:vAlign w:val="center"/>
          </w:tcPr>
          <w:p w:rsidR="00426C74" w:rsidRPr="009E3890" w:rsidRDefault="00D92E71" w:rsidP="00426C74">
            <w:pPr>
              <w:tabs>
                <w:tab w:val="left" w:pos="5670"/>
              </w:tabs>
              <w:spacing w:line="276" w:lineRule="auto"/>
              <w:jc w:val="center"/>
              <w:rPr>
                <w:color w:val="000000" w:themeColor="text1"/>
              </w:rPr>
            </w:pPr>
            <w:r>
              <w:rPr>
                <w:color w:val="000000" w:themeColor="text1"/>
              </w:rPr>
              <w:t>KP6_</w:t>
            </w:r>
            <w:r w:rsidR="00426C74" w:rsidRPr="009E3890">
              <w:rPr>
                <w:color w:val="000000" w:themeColor="text1"/>
              </w:rPr>
              <w:t>KK2</w:t>
            </w:r>
          </w:p>
        </w:tc>
        <w:tc>
          <w:tcPr>
            <w:tcW w:w="5529" w:type="dxa"/>
            <w:vAlign w:val="center"/>
          </w:tcPr>
          <w:p w:rsidR="00426C74" w:rsidRPr="009E3890" w:rsidRDefault="00426C74" w:rsidP="00426C74">
            <w:pPr>
              <w:tabs>
                <w:tab w:val="left" w:pos="5670"/>
              </w:tabs>
              <w:spacing w:line="276" w:lineRule="auto"/>
              <w:jc w:val="both"/>
              <w:rPr>
                <w:sz w:val="20"/>
                <w:szCs w:val="20"/>
              </w:rPr>
            </w:pPr>
            <w:r w:rsidRPr="009E3890">
              <w:rPr>
                <w:sz w:val="20"/>
                <w:szCs w:val="20"/>
              </w:rPr>
              <w:t xml:space="preserve">twórczej analizy nowych sytuacji i związanych z nimi problemów poznawczych i praktycznych </w:t>
            </w:r>
            <w:r w:rsidRPr="009E3890">
              <w:rPr>
                <w:sz w:val="20"/>
                <w:szCs w:val="20"/>
              </w:rPr>
              <w:br/>
              <w:t>oraz do formułowania propozycji ich rozwiązania lub zasięgania opinii ekspertów w przypadku trudności z ich samodzielnym rozwiązaniem</w:t>
            </w:r>
          </w:p>
          <w:p w:rsidR="00426C74" w:rsidRPr="009E3890" w:rsidRDefault="00426C74" w:rsidP="00426C74">
            <w:pPr>
              <w:tabs>
                <w:tab w:val="left" w:pos="5670"/>
              </w:tabs>
              <w:spacing w:line="276" w:lineRule="auto"/>
              <w:jc w:val="both"/>
              <w:rPr>
                <w:color w:val="000000" w:themeColor="text1"/>
              </w:rPr>
            </w:pPr>
          </w:p>
          <w:p w:rsidR="00426C74" w:rsidRPr="009E3890" w:rsidRDefault="00426C74" w:rsidP="00426C74">
            <w:pPr>
              <w:tabs>
                <w:tab w:val="left" w:pos="5670"/>
              </w:tabs>
              <w:spacing w:line="276" w:lineRule="auto"/>
              <w:jc w:val="both"/>
              <w:rPr>
                <w:color w:val="000000" w:themeColor="text1"/>
              </w:rPr>
            </w:pPr>
          </w:p>
        </w:tc>
      </w:tr>
      <w:tr w:rsidR="00426C74" w:rsidRPr="009E3890" w:rsidTr="00E7248F">
        <w:trPr>
          <w:trHeight w:val="720"/>
        </w:trPr>
        <w:tc>
          <w:tcPr>
            <w:tcW w:w="1980" w:type="dxa"/>
            <w:vMerge/>
            <w:vAlign w:val="center"/>
          </w:tcPr>
          <w:p w:rsidR="00426C74" w:rsidRPr="009E3890" w:rsidRDefault="00426C74" w:rsidP="00426C74">
            <w:pPr>
              <w:tabs>
                <w:tab w:val="left" w:pos="5670"/>
              </w:tabs>
              <w:jc w:val="center"/>
              <w:rPr>
                <w:color w:val="000000" w:themeColor="text1"/>
              </w:rPr>
            </w:pPr>
          </w:p>
        </w:tc>
        <w:tc>
          <w:tcPr>
            <w:tcW w:w="1417" w:type="dxa"/>
          </w:tcPr>
          <w:p w:rsidR="00426C74" w:rsidRPr="009E3890" w:rsidRDefault="00D92E71" w:rsidP="00426C74">
            <w:pPr>
              <w:tabs>
                <w:tab w:val="left" w:pos="5670"/>
              </w:tabs>
              <w:spacing w:line="276" w:lineRule="auto"/>
              <w:jc w:val="center"/>
              <w:rPr>
                <w:color w:val="000000" w:themeColor="text1"/>
              </w:rPr>
            </w:pPr>
            <w:r>
              <w:t>KP6_</w:t>
            </w:r>
            <w:r w:rsidR="00426C74" w:rsidRPr="009E3890">
              <w:t>KO3</w:t>
            </w:r>
          </w:p>
        </w:tc>
        <w:tc>
          <w:tcPr>
            <w:tcW w:w="5529" w:type="dxa"/>
          </w:tcPr>
          <w:p w:rsidR="00426C74" w:rsidRPr="009E3890" w:rsidRDefault="00426C74" w:rsidP="00426C74">
            <w:pPr>
              <w:tabs>
                <w:tab w:val="left" w:pos="5670"/>
              </w:tabs>
              <w:spacing w:line="276" w:lineRule="auto"/>
              <w:jc w:val="both"/>
              <w:rPr>
                <w:sz w:val="20"/>
                <w:szCs w:val="20"/>
              </w:rPr>
            </w:pPr>
            <w:r w:rsidRPr="009E3890">
              <w:rPr>
                <w:sz w:val="20"/>
                <w:szCs w:val="20"/>
              </w:rPr>
              <w:t>podjęcia odpowiedzialności za zachowanie dziedzictwa kulturowego regionu, kraju, Europy</w:t>
            </w:r>
          </w:p>
        </w:tc>
      </w:tr>
      <w:tr w:rsidR="00F13AB2" w:rsidRPr="009E3890" w:rsidTr="00E7248F">
        <w:tc>
          <w:tcPr>
            <w:tcW w:w="1980" w:type="dxa"/>
            <w:vMerge w:val="restart"/>
            <w:vAlign w:val="center"/>
          </w:tcPr>
          <w:p w:rsidR="00F13AB2" w:rsidRPr="009E3890" w:rsidRDefault="00F13AB2" w:rsidP="00F13AB2">
            <w:pPr>
              <w:tabs>
                <w:tab w:val="left" w:pos="5670"/>
              </w:tabs>
              <w:spacing w:line="276" w:lineRule="auto"/>
              <w:jc w:val="center"/>
              <w:rPr>
                <w:color w:val="000000" w:themeColor="text1"/>
              </w:rPr>
            </w:pPr>
            <w:r w:rsidRPr="009E3890">
              <w:rPr>
                <w:color w:val="000000" w:themeColor="text1"/>
              </w:rPr>
              <w:t>P6S_KO</w:t>
            </w: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KO1</w:t>
            </w:r>
          </w:p>
        </w:tc>
        <w:tc>
          <w:tcPr>
            <w:tcW w:w="5529" w:type="dxa"/>
          </w:tcPr>
          <w:p w:rsidR="00F13AB2" w:rsidRPr="009E3890" w:rsidRDefault="00F13AB2" w:rsidP="00F13AB2">
            <w:pPr>
              <w:tabs>
                <w:tab w:val="left" w:pos="5670"/>
              </w:tabs>
              <w:spacing w:line="276" w:lineRule="auto"/>
              <w:jc w:val="both"/>
              <w:rPr>
                <w:color w:val="000000" w:themeColor="text1"/>
              </w:rPr>
            </w:pPr>
            <w:r w:rsidRPr="009E3890">
              <w:rPr>
                <w:sz w:val="20"/>
                <w:szCs w:val="20"/>
              </w:rPr>
              <w:t>przyjmowania nowych idei i poglądów w celu inicjowania działań na rzecz interesu publicznego</w:t>
            </w:r>
          </w:p>
        </w:tc>
      </w:tr>
      <w:tr w:rsidR="00F13AB2" w:rsidRPr="009E3890" w:rsidTr="00F13AB2">
        <w:trPr>
          <w:trHeight w:val="2160"/>
        </w:trPr>
        <w:tc>
          <w:tcPr>
            <w:tcW w:w="1980" w:type="dxa"/>
            <w:vMerge/>
            <w:vAlign w:val="center"/>
          </w:tcPr>
          <w:p w:rsidR="00F13AB2" w:rsidRPr="009E3890" w:rsidRDefault="00F13AB2" w:rsidP="00F13AB2">
            <w:pPr>
              <w:tabs>
                <w:tab w:val="left" w:pos="5670"/>
              </w:tabs>
              <w:spacing w:line="276" w:lineRule="auto"/>
              <w:jc w:val="center"/>
              <w:rPr>
                <w:color w:val="000000" w:themeColor="text1"/>
              </w:rPr>
            </w:pP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KO2</w:t>
            </w:r>
          </w:p>
          <w:p w:rsidR="00F13AB2" w:rsidRPr="009E3890" w:rsidRDefault="00F13AB2" w:rsidP="00F13AB2">
            <w:pPr>
              <w:tabs>
                <w:tab w:val="left" w:pos="5670"/>
              </w:tabs>
              <w:spacing w:line="276" w:lineRule="auto"/>
              <w:jc w:val="center"/>
              <w:rPr>
                <w:color w:val="000000" w:themeColor="text1"/>
              </w:rPr>
            </w:pP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organizowania pracy własnej i pracy zespołowej, </w:t>
            </w:r>
            <w:r w:rsidRPr="009E3890">
              <w:rPr>
                <w:sz w:val="20"/>
                <w:szCs w:val="20"/>
              </w:rPr>
              <w:br/>
              <w:t>ma kompetencje do pracy w zespole na rzecz środowiska społecznego oraz działania w sposób przedsiębiorczy</w:t>
            </w:r>
          </w:p>
        </w:tc>
      </w:tr>
      <w:tr w:rsidR="00F13AB2" w:rsidRPr="009E3890" w:rsidTr="00E7248F">
        <w:trPr>
          <w:trHeight w:val="654"/>
        </w:trPr>
        <w:tc>
          <w:tcPr>
            <w:tcW w:w="1980" w:type="dxa"/>
            <w:vMerge/>
            <w:vAlign w:val="center"/>
          </w:tcPr>
          <w:p w:rsidR="00F13AB2" w:rsidRPr="009E3890" w:rsidRDefault="00F13AB2" w:rsidP="00F13AB2">
            <w:pPr>
              <w:tabs>
                <w:tab w:val="left" w:pos="5670"/>
              </w:tabs>
              <w:jc w:val="center"/>
              <w:rPr>
                <w:color w:val="000000" w:themeColor="text1"/>
              </w:rPr>
            </w:pPr>
          </w:p>
        </w:tc>
        <w:tc>
          <w:tcPr>
            <w:tcW w:w="1417" w:type="dxa"/>
          </w:tcPr>
          <w:p w:rsidR="00F13AB2" w:rsidRPr="009E3890" w:rsidRDefault="00D92E71" w:rsidP="00F13AB2">
            <w:pPr>
              <w:tabs>
                <w:tab w:val="left" w:pos="5670"/>
              </w:tabs>
              <w:jc w:val="center"/>
              <w:rPr>
                <w:color w:val="000000" w:themeColor="text1"/>
              </w:rPr>
            </w:pPr>
            <w:r>
              <w:t>KP6_</w:t>
            </w:r>
            <w:r w:rsidR="00F13AB2" w:rsidRPr="009E3890">
              <w:t>KO3</w:t>
            </w:r>
          </w:p>
        </w:tc>
        <w:tc>
          <w:tcPr>
            <w:tcW w:w="5529" w:type="dxa"/>
          </w:tcPr>
          <w:p w:rsidR="00F13AB2" w:rsidRPr="009E3890" w:rsidRDefault="00F13AB2" w:rsidP="00F13AB2">
            <w:pPr>
              <w:tabs>
                <w:tab w:val="left" w:pos="5670"/>
              </w:tabs>
              <w:jc w:val="both"/>
              <w:rPr>
                <w:sz w:val="20"/>
                <w:szCs w:val="20"/>
              </w:rPr>
            </w:pPr>
            <w:r w:rsidRPr="009E3890">
              <w:rPr>
                <w:sz w:val="20"/>
                <w:szCs w:val="20"/>
              </w:rPr>
              <w:t>podjęcia odpowiedzialności za zachowanie dziedzictwa kulturowego regionu, kraju, Europy</w:t>
            </w:r>
          </w:p>
        </w:tc>
      </w:tr>
      <w:tr w:rsidR="00F13AB2" w:rsidRPr="009E3890" w:rsidTr="00426C74">
        <w:tc>
          <w:tcPr>
            <w:tcW w:w="1980" w:type="dxa"/>
            <w:vMerge w:val="restart"/>
            <w:vAlign w:val="center"/>
          </w:tcPr>
          <w:p w:rsidR="00F13AB2" w:rsidRPr="009E3890" w:rsidRDefault="00F13AB2" w:rsidP="00F13AB2">
            <w:pPr>
              <w:tabs>
                <w:tab w:val="left" w:pos="5670"/>
              </w:tabs>
              <w:spacing w:line="276" w:lineRule="auto"/>
              <w:jc w:val="center"/>
              <w:rPr>
                <w:color w:val="000000" w:themeColor="text1"/>
              </w:rPr>
            </w:pPr>
            <w:r w:rsidRPr="009E3890">
              <w:rPr>
                <w:color w:val="000000" w:themeColor="text1"/>
              </w:rPr>
              <w:t>P6S_KR</w:t>
            </w: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KR1</w:t>
            </w: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postępowania zgodnie z etyką badacza kultury </w:t>
            </w:r>
            <w:r w:rsidRPr="009E3890">
              <w:rPr>
                <w:sz w:val="20"/>
                <w:szCs w:val="20"/>
              </w:rPr>
              <w:br/>
              <w:t>w realizowanej przez siebie pracy zawodowej</w:t>
            </w:r>
          </w:p>
        </w:tc>
      </w:tr>
      <w:tr w:rsidR="00F13AB2" w:rsidRPr="009E3890" w:rsidTr="00F13AB2">
        <w:trPr>
          <w:trHeight w:val="1583"/>
        </w:trPr>
        <w:tc>
          <w:tcPr>
            <w:tcW w:w="1980" w:type="dxa"/>
            <w:vMerge/>
            <w:vAlign w:val="center"/>
          </w:tcPr>
          <w:p w:rsidR="00F13AB2" w:rsidRPr="009E3890" w:rsidRDefault="00F13AB2" w:rsidP="00F13AB2">
            <w:pPr>
              <w:tabs>
                <w:tab w:val="left" w:pos="5670"/>
              </w:tabs>
              <w:spacing w:line="276" w:lineRule="auto"/>
              <w:jc w:val="both"/>
              <w:rPr>
                <w:color w:val="000000" w:themeColor="text1"/>
              </w:rPr>
            </w:pPr>
          </w:p>
        </w:tc>
        <w:tc>
          <w:tcPr>
            <w:tcW w:w="1417" w:type="dxa"/>
            <w:vAlign w:val="center"/>
          </w:tcPr>
          <w:p w:rsidR="00F13AB2" w:rsidRPr="009E3890" w:rsidRDefault="00D92E71" w:rsidP="00F13AB2">
            <w:pPr>
              <w:tabs>
                <w:tab w:val="left" w:pos="5670"/>
              </w:tabs>
              <w:spacing w:line="276" w:lineRule="auto"/>
              <w:jc w:val="center"/>
              <w:rPr>
                <w:color w:val="000000" w:themeColor="text1"/>
              </w:rPr>
            </w:pPr>
            <w:r>
              <w:rPr>
                <w:color w:val="000000" w:themeColor="text1"/>
              </w:rPr>
              <w:t>KP6_</w:t>
            </w:r>
            <w:r w:rsidR="00F13AB2" w:rsidRPr="009E3890">
              <w:rPr>
                <w:color w:val="000000" w:themeColor="text1"/>
              </w:rPr>
              <w:t>KR2</w:t>
            </w: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przestrzegania zasad etycznych związanych </w:t>
            </w:r>
            <w:r w:rsidRPr="009E3890">
              <w:rPr>
                <w:sz w:val="20"/>
                <w:szCs w:val="20"/>
              </w:rPr>
              <w:br/>
              <w:t xml:space="preserve">z odpowiedzialnością za przekazywaną różnymi kanałami </w:t>
            </w:r>
            <w:r w:rsidRPr="009E3890">
              <w:rPr>
                <w:sz w:val="20"/>
                <w:szCs w:val="20"/>
              </w:rPr>
              <w:br/>
              <w:t>i w różnych formach wiedzę</w:t>
            </w:r>
          </w:p>
        </w:tc>
      </w:tr>
      <w:tr w:rsidR="00F13AB2" w:rsidRPr="009E3890" w:rsidTr="00E7248F">
        <w:trPr>
          <w:trHeight w:val="598"/>
        </w:trPr>
        <w:tc>
          <w:tcPr>
            <w:tcW w:w="1980" w:type="dxa"/>
            <w:vMerge/>
            <w:vAlign w:val="center"/>
          </w:tcPr>
          <w:p w:rsidR="00F13AB2" w:rsidRPr="009E3890" w:rsidRDefault="00F13AB2" w:rsidP="00F13AB2">
            <w:pPr>
              <w:tabs>
                <w:tab w:val="left" w:pos="5670"/>
              </w:tabs>
              <w:jc w:val="both"/>
              <w:rPr>
                <w:color w:val="000000" w:themeColor="text1"/>
              </w:rPr>
            </w:pPr>
          </w:p>
        </w:tc>
        <w:tc>
          <w:tcPr>
            <w:tcW w:w="1417" w:type="dxa"/>
          </w:tcPr>
          <w:p w:rsidR="00F13AB2" w:rsidRPr="009E3890" w:rsidRDefault="00D92E71" w:rsidP="00F13AB2">
            <w:pPr>
              <w:tabs>
                <w:tab w:val="left" w:pos="5670"/>
              </w:tabs>
              <w:spacing w:line="276" w:lineRule="auto"/>
              <w:jc w:val="center"/>
              <w:rPr>
                <w:color w:val="000000" w:themeColor="text1"/>
              </w:rPr>
            </w:pPr>
            <w:r>
              <w:t>KP6_</w:t>
            </w:r>
            <w:r w:rsidR="00F13AB2" w:rsidRPr="009E3890">
              <w:t>KR3</w:t>
            </w:r>
          </w:p>
        </w:tc>
        <w:tc>
          <w:tcPr>
            <w:tcW w:w="5529" w:type="dxa"/>
          </w:tcPr>
          <w:p w:rsidR="00F13AB2" w:rsidRPr="009E3890" w:rsidRDefault="00F13AB2" w:rsidP="00F13AB2">
            <w:pPr>
              <w:tabs>
                <w:tab w:val="left" w:pos="5670"/>
              </w:tabs>
              <w:spacing w:line="276" w:lineRule="auto"/>
              <w:jc w:val="both"/>
              <w:rPr>
                <w:sz w:val="20"/>
                <w:szCs w:val="20"/>
              </w:rPr>
            </w:pPr>
            <w:r w:rsidRPr="009E3890">
              <w:rPr>
                <w:sz w:val="20"/>
                <w:szCs w:val="20"/>
              </w:rPr>
              <w:t>przestrzegania zasad etycznych związanych</w:t>
            </w:r>
            <w:r w:rsidRPr="009E3890">
              <w:rPr>
                <w:sz w:val="20"/>
                <w:szCs w:val="20"/>
              </w:rPr>
              <w:br/>
              <w:t>z odpowiedzialnością za podejmowane działania</w:t>
            </w:r>
            <w:r w:rsidRPr="009E3890">
              <w:rPr>
                <w:sz w:val="20"/>
                <w:szCs w:val="20"/>
              </w:rPr>
              <w:br/>
              <w:t xml:space="preserve">o charakterze tworzenia, upowszechniania </w:t>
            </w:r>
            <w:r w:rsidRPr="009E3890">
              <w:rPr>
                <w:sz w:val="20"/>
                <w:szCs w:val="20"/>
              </w:rPr>
              <w:br/>
              <w:t>i oceny wytworów i tekstów kultury</w:t>
            </w:r>
          </w:p>
        </w:tc>
      </w:tr>
    </w:tbl>
    <w:p w:rsidR="00E93418" w:rsidRPr="009E3890" w:rsidRDefault="00E93418" w:rsidP="00B17374">
      <w:pPr>
        <w:tabs>
          <w:tab w:val="left" w:pos="10206"/>
        </w:tabs>
        <w:spacing w:after="0"/>
        <w:jc w:val="both"/>
        <w:rPr>
          <w:i/>
          <w:color w:val="000000" w:themeColor="text1"/>
        </w:rPr>
      </w:pPr>
    </w:p>
    <w:p w:rsidR="00376CBB" w:rsidRPr="009E3890" w:rsidRDefault="009F28FB" w:rsidP="00B17374">
      <w:pPr>
        <w:tabs>
          <w:tab w:val="left" w:pos="5670"/>
        </w:tabs>
        <w:spacing w:after="0"/>
        <w:jc w:val="both"/>
        <w:rPr>
          <w:b/>
          <w:color w:val="000000" w:themeColor="text1"/>
        </w:rPr>
      </w:pPr>
      <w:bookmarkStart w:id="6" w:name="_Hlk24563252"/>
      <w:r w:rsidRPr="009E3890">
        <w:rPr>
          <w:b/>
          <w:color w:val="000000" w:themeColor="text1"/>
        </w:rPr>
        <w:t>Część I</w:t>
      </w:r>
      <w:r w:rsidR="00F940C8" w:rsidRPr="009E3890">
        <w:rPr>
          <w:b/>
          <w:color w:val="000000" w:themeColor="text1"/>
        </w:rPr>
        <w:t>II</w:t>
      </w:r>
      <w:r w:rsidRPr="009E3890">
        <w:rPr>
          <w:b/>
          <w:color w:val="000000" w:themeColor="text1"/>
        </w:rPr>
        <w:t xml:space="preserve">. </w:t>
      </w:r>
      <w:r w:rsidR="00E45954" w:rsidRPr="009E3890">
        <w:rPr>
          <w:b/>
          <w:color w:val="000000" w:themeColor="text1"/>
        </w:rPr>
        <w:t>Opis procesu prowadzącego do uzyskania efektów uczenia się</w:t>
      </w:r>
      <w:bookmarkEnd w:id="6"/>
      <w:r w:rsidR="00E45954" w:rsidRPr="009E3890">
        <w:rPr>
          <w:b/>
          <w:color w:val="000000" w:themeColor="text1"/>
        </w:rPr>
        <w:t>.</w:t>
      </w:r>
    </w:p>
    <w:p w:rsidR="00E45954" w:rsidRPr="009E3890" w:rsidRDefault="00E45954" w:rsidP="00B17374">
      <w:pPr>
        <w:tabs>
          <w:tab w:val="left" w:pos="5670"/>
        </w:tabs>
        <w:spacing w:after="0"/>
        <w:jc w:val="both"/>
        <w:rPr>
          <w:b/>
          <w:color w:val="000000" w:themeColor="text1"/>
        </w:rPr>
      </w:pPr>
    </w:p>
    <w:p w:rsidR="00ED78BF" w:rsidRPr="009E3890" w:rsidRDefault="00ED78BF" w:rsidP="00BE1D48">
      <w:pPr>
        <w:tabs>
          <w:tab w:val="left" w:pos="5670"/>
        </w:tabs>
        <w:spacing w:after="0"/>
        <w:jc w:val="both"/>
        <w:rPr>
          <w:b/>
          <w:color w:val="000000" w:themeColor="text1"/>
        </w:rPr>
      </w:pPr>
      <w:bookmarkStart w:id="7" w:name="_Hlk24563343"/>
      <w:r w:rsidRPr="009E3890">
        <w:rPr>
          <w:b/>
          <w:color w:val="000000" w:themeColor="text1"/>
        </w:rPr>
        <w:t xml:space="preserve">Treści programowe </w:t>
      </w:r>
      <w:r w:rsidR="00E45954" w:rsidRPr="009E3890">
        <w:rPr>
          <w:b/>
          <w:color w:val="000000" w:themeColor="text1"/>
        </w:rPr>
        <w:t xml:space="preserve">zajęć lub </w:t>
      </w:r>
      <w:r w:rsidR="001B4439" w:rsidRPr="009E3890">
        <w:rPr>
          <w:b/>
          <w:color w:val="000000" w:themeColor="text1"/>
        </w:rPr>
        <w:t>grup zajęć</w:t>
      </w:r>
      <w:bookmarkEnd w:id="7"/>
      <w:r w:rsidR="009F28FB" w:rsidRPr="009E3890">
        <w:rPr>
          <w:b/>
          <w:color w:val="000000" w:themeColor="text1"/>
        </w:rPr>
        <w:t>.</w:t>
      </w:r>
    </w:p>
    <w:p w:rsidR="000D3F89" w:rsidRPr="009E3890" w:rsidRDefault="000D3F89" w:rsidP="000D3F89">
      <w:pPr>
        <w:spacing w:after="0"/>
        <w:jc w:val="both"/>
        <w:rPr>
          <w:color w:val="000000" w:themeColor="text1"/>
        </w:rPr>
      </w:pPr>
      <w:r w:rsidRPr="009E3890">
        <w:rPr>
          <w:color w:val="000000" w:themeColor="text1"/>
        </w:rPr>
        <w:t>Symbole efektów uczenia się:</w:t>
      </w:r>
    </w:p>
    <w:p w:rsidR="000D3F89" w:rsidRPr="009E3890" w:rsidRDefault="000D3F89" w:rsidP="000D3F89">
      <w:pPr>
        <w:spacing w:after="0"/>
        <w:jc w:val="both"/>
        <w:rPr>
          <w:color w:val="000000" w:themeColor="text1"/>
        </w:rPr>
      </w:pPr>
      <w:r w:rsidRPr="009E3890">
        <w:rPr>
          <w:color w:val="000000" w:themeColor="text1"/>
        </w:rPr>
        <w:t>Treści programowe zapewniające uzyskanie efektów uczenia się przypisanych do zajęć lub grup zajęć:</w:t>
      </w:r>
    </w:p>
    <w:p w:rsidR="000D3F89" w:rsidRPr="009E3890" w:rsidRDefault="000D3F89" w:rsidP="00BE1D48">
      <w:pPr>
        <w:tabs>
          <w:tab w:val="left" w:pos="5670"/>
        </w:tabs>
        <w:spacing w:after="0"/>
        <w:jc w:val="both"/>
        <w:rPr>
          <w:b/>
          <w:color w:val="000000" w:themeColor="text1"/>
        </w:rPr>
      </w:pPr>
    </w:p>
    <w:p w:rsidR="00BE1D48" w:rsidRPr="009E3890" w:rsidRDefault="00BE1D48" w:rsidP="00BE1D48">
      <w:pPr>
        <w:spacing w:after="0"/>
        <w:jc w:val="center"/>
        <w:rPr>
          <w:b/>
          <w:color w:val="000000" w:themeColor="text1"/>
        </w:rPr>
      </w:pPr>
    </w:p>
    <w:p w:rsidR="008117E6" w:rsidRPr="00A35A50" w:rsidRDefault="00A35A50" w:rsidP="008117E6">
      <w:pPr>
        <w:spacing w:line="240" w:lineRule="auto"/>
        <w:jc w:val="center"/>
        <w:rPr>
          <w:b/>
        </w:rPr>
      </w:pPr>
      <w:r w:rsidRPr="00A35A50">
        <w:rPr>
          <w:b/>
          <w:color w:val="000000" w:themeColor="text1"/>
        </w:rPr>
        <w:t>GRUPA ZAJĘĆ_1</w:t>
      </w:r>
      <w:r w:rsidR="00BE1D48" w:rsidRPr="00A35A50">
        <w:rPr>
          <w:b/>
        </w:rPr>
        <w:t>: Przedmioty kształcenia ogólnego:</w:t>
      </w:r>
    </w:p>
    <w:p w:rsidR="0079316B" w:rsidRPr="009E3890" w:rsidRDefault="0079316B" w:rsidP="0079316B">
      <w:pPr>
        <w:spacing w:after="0"/>
        <w:jc w:val="both"/>
        <w:rPr>
          <w:b/>
          <w:color w:val="000000" w:themeColor="text1"/>
          <w:u w:val="single"/>
        </w:rPr>
      </w:pPr>
      <w:r w:rsidRPr="009E3890">
        <w:rPr>
          <w:b/>
          <w:color w:val="000000" w:themeColor="text1"/>
          <w:u w:val="single"/>
        </w:rPr>
        <w:t>Symbole efektów uczenia się:</w:t>
      </w:r>
    </w:p>
    <w:p w:rsidR="0079316B" w:rsidRPr="009E3890" w:rsidRDefault="00D92E71" w:rsidP="0079316B">
      <w:pPr>
        <w:spacing w:after="0"/>
        <w:jc w:val="both"/>
        <w:rPr>
          <w:color w:val="000000" w:themeColor="text1"/>
        </w:rPr>
      </w:pPr>
      <w:r>
        <w:rPr>
          <w:color w:val="000000" w:themeColor="text1"/>
        </w:rPr>
        <w:t>KP6_</w:t>
      </w:r>
      <w:r w:rsidR="0079316B" w:rsidRPr="009E3890">
        <w:rPr>
          <w:color w:val="000000" w:themeColor="text1"/>
        </w:rPr>
        <w:t xml:space="preserve">WG1, </w:t>
      </w:r>
      <w:r>
        <w:rPr>
          <w:color w:val="000000" w:themeColor="text1"/>
        </w:rPr>
        <w:t>KP6_</w:t>
      </w:r>
      <w:r w:rsidR="0079316B" w:rsidRPr="009E3890">
        <w:rPr>
          <w:color w:val="000000" w:themeColor="text1"/>
        </w:rPr>
        <w:t xml:space="preserve">WG3, </w:t>
      </w:r>
      <w:r>
        <w:rPr>
          <w:color w:val="000000" w:themeColor="text1"/>
        </w:rPr>
        <w:t>KP6_</w:t>
      </w:r>
      <w:r w:rsidR="0079316B" w:rsidRPr="009E3890">
        <w:rPr>
          <w:color w:val="000000" w:themeColor="text1"/>
        </w:rPr>
        <w:t xml:space="preserve">WK1, </w:t>
      </w:r>
      <w:r>
        <w:rPr>
          <w:color w:val="000000" w:themeColor="text1"/>
        </w:rPr>
        <w:t>KP6_</w:t>
      </w:r>
      <w:r w:rsidR="0079316B" w:rsidRPr="009E3890">
        <w:rPr>
          <w:color w:val="000000" w:themeColor="text1"/>
        </w:rPr>
        <w:t xml:space="preserve">WK4, </w:t>
      </w:r>
      <w:r>
        <w:rPr>
          <w:color w:val="000000" w:themeColor="text1"/>
        </w:rPr>
        <w:t>KP6_</w:t>
      </w:r>
      <w:r w:rsidR="0079316B" w:rsidRPr="009E3890">
        <w:rPr>
          <w:color w:val="000000" w:themeColor="text1"/>
        </w:rPr>
        <w:t xml:space="preserve">UW1, </w:t>
      </w:r>
      <w:r>
        <w:rPr>
          <w:color w:val="000000" w:themeColor="text1"/>
        </w:rPr>
        <w:t>KP6_</w:t>
      </w:r>
      <w:r w:rsidR="0079316B" w:rsidRPr="009E3890">
        <w:rPr>
          <w:color w:val="000000" w:themeColor="text1"/>
        </w:rPr>
        <w:t>UU1,</w:t>
      </w:r>
      <w:r w:rsidR="008903DB">
        <w:rPr>
          <w:color w:val="000000" w:themeColor="text1"/>
        </w:rPr>
        <w:t xml:space="preserve"> </w:t>
      </w:r>
      <w:r>
        <w:rPr>
          <w:color w:val="000000" w:themeColor="text1"/>
        </w:rPr>
        <w:t>KP6_</w:t>
      </w:r>
      <w:r w:rsidR="008903DB">
        <w:rPr>
          <w:color w:val="000000" w:themeColor="text1"/>
        </w:rPr>
        <w:t xml:space="preserve">UK2, </w:t>
      </w:r>
      <w:r>
        <w:rPr>
          <w:color w:val="000000" w:themeColor="text1"/>
        </w:rPr>
        <w:t>KP6_</w:t>
      </w:r>
      <w:r w:rsidR="008903DB">
        <w:rPr>
          <w:color w:val="000000" w:themeColor="text1"/>
        </w:rPr>
        <w:t>UK4,</w:t>
      </w:r>
      <w:r w:rsidR="0079316B" w:rsidRPr="009E3890">
        <w:rPr>
          <w:color w:val="000000" w:themeColor="text1"/>
        </w:rPr>
        <w:t xml:space="preserve"> </w:t>
      </w:r>
      <w:r>
        <w:rPr>
          <w:color w:val="000000" w:themeColor="text1"/>
        </w:rPr>
        <w:t>KP6_</w:t>
      </w:r>
      <w:r w:rsidR="0079316B" w:rsidRPr="009E3890">
        <w:rPr>
          <w:color w:val="000000" w:themeColor="text1"/>
        </w:rPr>
        <w:t xml:space="preserve">UO2, </w:t>
      </w:r>
      <w:r>
        <w:rPr>
          <w:color w:val="000000" w:themeColor="text1"/>
        </w:rPr>
        <w:t>KP6_</w:t>
      </w:r>
      <w:r w:rsidR="0079316B" w:rsidRPr="009E3890">
        <w:rPr>
          <w:color w:val="000000" w:themeColor="text1"/>
        </w:rPr>
        <w:t xml:space="preserve">UW5, </w:t>
      </w:r>
      <w:r>
        <w:rPr>
          <w:color w:val="000000" w:themeColor="text1"/>
        </w:rPr>
        <w:t>KP6_</w:t>
      </w:r>
      <w:r w:rsidR="0079316B" w:rsidRPr="009E3890">
        <w:rPr>
          <w:color w:val="000000" w:themeColor="text1"/>
        </w:rPr>
        <w:t xml:space="preserve">UK4, </w:t>
      </w:r>
      <w:r>
        <w:rPr>
          <w:color w:val="000000" w:themeColor="text1"/>
        </w:rPr>
        <w:t>KP6_</w:t>
      </w:r>
      <w:r w:rsidR="0079316B" w:rsidRPr="009E3890">
        <w:rPr>
          <w:color w:val="000000" w:themeColor="text1"/>
        </w:rPr>
        <w:t xml:space="preserve">UW6, </w:t>
      </w:r>
      <w:r>
        <w:rPr>
          <w:color w:val="000000" w:themeColor="text1"/>
        </w:rPr>
        <w:t>KP6_</w:t>
      </w:r>
      <w:r w:rsidR="0079316B" w:rsidRPr="009E3890">
        <w:rPr>
          <w:color w:val="000000" w:themeColor="text1"/>
        </w:rPr>
        <w:t>KK1,</w:t>
      </w:r>
      <w:r w:rsidR="002C4BE2">
        <w:rPr>
          <w:color w:val="000000" w:themeColor="text1"/>
        </w:rPr>
        <w:t xml:space="preserve"> </w:t>
      </w:r>
      <w:r>
        <w:rPr>
          <w:color w:val="000000" w:themeColor="text1"/>
        </w:rPr>
        <w:t>KP6_</w:t>
      </w:r>
      <w:r w:rsidR="002C4BE2">
        <w:rPr>
          <w:color w:val="000000" w:themeColor="text1"/>
        </w:rPr>
        <w:t>KK3,</w:t>
      </w:r>
      <w:r w:rsidR="0079316B" w:rsidRPr="009E3890">
        <w:rPr>
          <w:color w:val="000000" w:themeColor="text1"/>
        </w:rPr>
        <w:t xml:space="preserve"> </w:t>
      </w:r>
      <w:r>
        <w:rPr>
          <w:color w:val="000000" w:themeColor="text1"/>
        </w:rPr>
        <w:t>KP6_</w:t>
      </w:r>
      <w:r w:rsidR="0079316B" w:rsidRPr="009E3890">
        <w:rPr>
          <w:color w:val="000000" w:themeColor="text1"/>
        </w:rPr>
        <w:t xml:space="preserve">KO2, </w:t>
      </w:r>
      <w:r>
        <w:rPr>
          <w:color w:val="000000" w:themeColor="text1"/>
        </w:rPr>
        <w:t>KP6_</w:t>
      </w:r>
      <w:r w:rsidR="0079316B" w:rsidRPr="009E3890">
        <w:rPr>
          <w:color w:val="000000" w:themeColor="text1"/>
        </w:rPr>
        <w:t xml:space="preserve">KR2, </w:t>
      </w:r>
      <w:r>
        <w:rPr>
          <w:color w:val="000000" w:themeColor="text1"/>
        </w:rPr>
        <w:t>KP6_</w:t>
      </w:r>
      <w:r w:rsidR="0079316B" w:rsidRPr="009E3890">
        <w:rPr>
          <w:color w:val="000000" w:themeColor="text1"/>
        </w:rPr>
        <w:t>R3</w:t>
      </w:r>
    </w:p>
    <w:p w:rsidR="0079316B" w:rsidRPr="009E3890" w:rsidRDefault="0079316B" w:rsidP="0079316B">
      <w:pPr>
        <w:spacing w:after="0"/>
        <w:jc w:val="both"/>
        <w:rPr>
          <w:color w:val="000000" w:themeColor="text1"/>
        </w:rPr>
      </w:pPr>
    </w:p>
    <w:p w:rsidR="0079316B" w:rsidRPr="009E3890" w:rsidRDefault="0079316B" w:rsidP="0079316B">
      <w:pPr>
        <w:spacing w:after="0"/>
        <w:jc w:val="both"/>
        <w:rPr>
          <w:b/>
          <w:color w:val="000000" w:themeColor="text1"/>
        </w:rPr>
      </w:pPr>
      <w:r w:rsidRPr="009E3890">
        <w:rPr>
          <w:b/>
          <w:color w:val="000000" w:themeColor="text1"/>
        </w:rPr>
        <w:lastRenderedPageBreak/>
        <w:t>Treści programowe zapewniające uzyskanie efektów uczenia się przypisanych do zajęć lub grup zajęć:</w:t>
      </w:r>
    </w:p>
    <w:p w:rsidR="008117E6" w:rsidRPr="009E3890" w:rsidRDefault="008117E6" w:rsidP="008117E6">
      <w:pPr>
        <w:spacing w:after="0"/>
        <w:jc w:val="both"/>
        <w:rPr>
          <w:b/>
          <w:color w:val="000000" w:themeColor="text1"/>
        </w:rPr>
      </w:pPr>
    </w:p>
    <w:p w:rsidR="002C4BE2" w:rsidRDefault="00BE1D48" w:rsidP="002C4BE2">
      <w:pPr>
        <w:spacing w:line="240" w:lineRule="auto"/>
        <w:jc w:val="both"/>
        <w:rPr>
          <w:b/>
          <w:u w:val="single"/>
        </w:rPr>
      </w:pPr>
      <w:r w:rsidRPr="009E3890">
        <w:rPr>
          <w:b/>
          <w:u w:val="single"/>
        </w:rPr>
        <w:t>(Język obcy cz. I)</w:t>
      </w:r>
      <w:r w:rsidR="0079316B" w:rsidRPr="009E3890">
        <w:rPr>
          <w:b/>
          <w:u w:val="single"/>
        </w:rPr>
        <w:t xml:space="preserve"> – lektorat</w:t>
      </w:r>
    </w:p>
    <w:p w:rsidR="002C4BE2" w:rsidRPr="00961D16" w:rsidRDefault="002C4BE2" w:rsidP="00961D16">
      <w:pPr>
        <w:spacing w:line="240" w:lineRule="auto"/>
        <w:jc w:val="both"/>
        <w:rPr>
          <w:b/>
          <w:color w:val="000000" w:themeColor="text1"/>
          <w:u w:val="single"/>
        </w:rPr>
      </w:pPr>
      <w:r w:rsidRPr="00961D16">
        <w:rPr>
          <w:color w:val="000000" w:themeColor="text1"/>
        </w:rPr>
        <w:t>Lektorat j. angielskiego – przygotowanie do posługiwania się językiem angielskim w kontaktach ze specjalistami jak również w komunikacji z osobami spoza grona specjalistów, zwłaszcza przygotowanie do wystąpień ustnych, w tym prezentacji multimedialnych. Kultura państw obszaru anglojęzycznego (studia, język a kultura, problemy kultury popularnej, instytucje kultury, muzyka, teatr). Ubieganie się o pracę: sytuacja na rynku pracy, rozmowa kwalifikacyjna, trendy i perspektywy dla kierunku kulturoznawstwo.</w:t>
      </w:r>
    </w:p>
    <w:p w:rsidR="00961D16" w:rsidRPr="00961D16" w:rsidRDefault="00961D16" w:rsidP="00961D16">
      <w:pPr>
        <w:jc w:val="both"/>
        <w:rPr>
          <w:color w:val="000000" w:themeColor="text1"/>
        </w:rPr>
      </w:pPr>
      <w:r w:rsidRPr="00961D16">
        <w:rPr>
          <w:color w:val="000000" w:themeColor="text1"/>
        </w:rPr>
        <w:t xml:space="preserve">Lektorat j. rosyjskiego – przygotowanie do posługiwania się językiem rosyjskim w kontaktach ze specjalistami jak również w komunikacji z osobami spoza grona specjalistów, zwłaszcza przygotowanie do wystąpień ustnych, w tym prezentacji multimedialnych. Kultura państw danego obszaru językowego (studia, moda, gust estetyczny, kultura popularna, instytucje kultury, miasto jako centrum kultury, zabytkowe miasta). Ubieganie się o pracę: animator kultury / etnograf - CV, list motywacyjny, rozmowa kwalifikacyjna. </w:t>
      </w:r>
    </w:p>
    <w:p w:rsidR="00961D16" w:rsidRPr="00961D16" w:rsidRDefault="00961D16" w:rsidP="00961D16">
      <w:pPr>
        <w:jc w:val="both"/>
        <w:rPr>
          <w:color w:val="000000" w:themeColor="text1"/>
        </w:rPr>
      </w:pPr>
      <w:r w:rsidRPr="00961D16">
        <w:rPr>
          <w:color w:val="000000" w:themeColor="text1"/>
        </w:rPr>
        <w:t xml:space="preserve">Lektorat j. niemieckiego – przygotowanie do posługiwania się językiem niemieckim w kontaktach ze specjalistami jak również w komunikacji z osobami spoza grona specjalistów, zwłaszcza przygotowanie do wystąpień ustnych, w tym prezentacji multimedialnych. Kultura państw obszaru niemieckojęzycznego (studia, moda, gust estetyczny, kultura popularna, instytucje kultury, miasto jako centrum kultury, zabytkowe miasta). Ubieganie się o pracę: CV, list motywacyjny i rozmowa kwalifikacyjna. </w:t>
      </w:r>
    </w:p>
    <w:p w:rsidR="00BE1D48" w:rsidRPr="00961D16" w:rsidRDefault="00961D16" w:rsidP="00961D16">
      <w:pPr>
        <w:spacing w:line="240" w:lineRule="auto"/>
        <w:jc w:val="both"/>
        <w:rPr>
          <w:b/>
          <w:color w:val="000000" w:themeColor="text1"/>
          <w:u w:val="single"/>
        </w:rPr>
      </w:pPr>
      <w:r w:rsidRPr="00961D16">
        <w:rPr>
          <w:b/>
          <w:color w:val="000000" w:themeColor="text1"/>
          <w:u w:val="single"/>
        </w:rPr>
        <w:t xml:space="preserve"> </w:t>
      </w:r>
      <w:r w:rsidR="00BE1D48" w:rsidRPr="00961D16">
        <w:rPr>
          <w:b/>
          <w:color w:val="000000" w:themeColor="text1"/>
          <w:u w:val="single"/>
        </w:rPr>
        <w:t>(Język obcy cz. II)</w:t>
      </w:r>
      <w:r w:rsidR="0079316B" w:rsidRPr="00961D16">
        <w:rPr>
          <w:b/>
          <w:color w:val="000000" w:themeColor="text1"/>
          <w:u w:val="single"/>
        </w:rPr>
        <w:t xml:space="preserve">, lektorat: </w:t>
      </w:r>
    </w:p>
    <w:p w:rsidR="002C4BE2" w:rsidRPr="00961D16" w:rsidRDefault="002C4BE2" w:rsidP="00961D16">
      <w:pPr>
        <w:tabs>
          <w:tab w:val="left" w:pos="5670"/>
        </w:tabs>
        <w:jc w:val="both"/>
        <w:rPr>
          <w:rFonts w:cs="Times New Roman"/>
          <w:color w:val="000000" w:themeColor="text1"/>
        </w:rPr>
      </w:pPr>
      <w:r w:rsidRPr="00961D16">
        <w:rPr>
          <w:rFonts w:cs="Times New Roman"/>
          <w:color w:val="000000" w:themeColor="text1"/>
        </w:rPr>
        <w:t xml:space="preserve">Lektorat j. angielskiego – przygotowanie do posługiwania się językiem angielskim w kontaktach ze specjalistami jak również w komunikacji z osobami spoza grona specjalistów, zwłaszcza ćwiczenia w zakresie formułowania opinii o wytworach kultury, przygotowanie do wystąpień ustnych. Komunikacja międzykulturowa. Wybrana podstawowa terminologia. Kultura państw obszaru anglojęzycznego (telewizja, film, </w:t>
      </w:r>
      <w:r w:rsidRPr="00961D16">
        <w:rPr>
          <w:rFonts w:cs="Times New Roman"/>
          <w:color w:val="000000" w:themeColor="text1"/>
          <w:shd w:val="clear" w:color="auto" w:fill="FFFFFF"/>
        </w:rPr>
        <w:t>nowe media</w:t>
      </w:r>
      <w:r w:rsidRPr="00961D16">
        <w:rPr>
          <w:rFonts w:cs="Times New Roman"/>
          <w:color w:val="000000" w:themeColor="text1"/>
        </w:rPr>
        <w:t>, reklama i public relations). Samodzielne rozwijanie umiejętności w zakresie języka obcego przez całe życie.</w:t>
      </w:r>
    </w:p>
    <w:p w:rsidR="00961D16" w:rsidRPr="00961D16" w:rsidRDefault="00961D16" w:rsidP="00961D16">
      <w:pPr>
        <w:tabs>
          <w:tab w:val="left" w:pos="5670"/>
        </w:tabs>
        <w:jc w:val="both"/>
        <w:rPr>
          <w:color w:val="000000" w:themeColor="text1"/>
        </w:rPr>
      </w:pPr>
      <w:r w:rsidRPr="00961D16">
        <w:rPr>
          <w:color w:val="000000" w:themeColor="text1"/>
        </w:rPr>
        <w:t xml:space="preserve">Lektorat j. rosyjskiego – przygotowanie do posługiwania się językiem rosyjskim w kontaktach ze specjalistami jak również w komunikacji z osobami spoza grona specjalistów, zwłaszcza ćwiczenia w zakresie formułowania opinii o wytworach kultury i przygotowanie do wystąpień ustnych. Komunikacja międzykulturowa. Wybrana podstawowa terminologia. Kultura państw danego obszaru językowego (znane muzea, sztuka ludowa –tradycyjna i współczesna, podróże po Rosji i Północnym Kaukazie, „dusza rosyjska”, tradycje świąt </w:t>
      </w:r>
      <w:r w:rsidRPr="00961D16">
        <w:rPr>
          <w:i/>
          <w:color w:val="000000" w:themeColor="text1"/>
        </w:rPr>
        <w:t>)</w:t>
      </w:r>
      <w:r w:rsidRPr="00961D16">
        <w:rPr>
          <w:color w:val="000000" w:themeColor="text1"/>
        </w:rPr>
        <w:t>. Samodzielne rozwijanie umiejętności w zakresie j. obcego przez całe życie.</w:t>
      </w:r>
    </w:p>
    <w:p w:rsidR="00961D16" w:rsidRPr="00961D16" w:rsidRDefault="00961D16" w:rsidP="00961D16">
      <w:pPr>
        <w:tabs>
          <w:tab w:val="left" w:pos="5670"/>
        </w:tabs>
        <w:jc w:val="both"/>
        <w:rPr>
          <w:color w:val="000000" w:themeColor="text1"/>
        </w:rPr>
      </w:pPr>
      <w:r w:rsidRPr="00961D16">
        <w:rPr>
          <w:color w:val="000000" w:themeColor="text1"/>
        </w:rPr>
        <w:t xml:space="preserve">Lektorat j. niemieckiego – przygotowanie do posługiwania się językiem niemieckim w kontaktach ze specjalistami jak również w komunikacji z osobami spoza grona specjalistów, zwłaszcza ćwiczenia w zakresie formułowania opinii o wytworach kultury i przygotowanie do wystąpień ustnych. Komunikacja międzykulturowa. Wybrana podstawowa terminologia. Kultura państw obszaru niemieckojęzycznego (znane muzea, </w:t>
      </w:r>
      <w:proofErr w:type="spellStart"/>
      <w:r w:rsidRPr="00961D16">
        <w:rPr>
          <w:color w:val="000000" w:themeColor="text1"/>
        </w:rPr>
        <w:t>Bauhaus</w:t>
      </w:r>
      <w:proofErr w:type="spellEnd"/>
      <w:r w:rsidRPr="00961D16">
        <w:rPr>
          <w:color w:val="000000" w:themeColor="text1"/>
        </w:rPr>
        <w:t xml:space="preserve">, podróże po Niemczech, </w:t>
      </w:r>
      <w:r w:rsidRPr="00961D16">
        <w:rPr>
          <w:color w:val="000000" w:themeColor="text1"/>
        </w:rPr>
        <w:lastRenderedPageBreak/>
        <w:t xml:space="preserve">Austrii i Szwajcarii, </w:t>
      </w:r>
      <w:proofErr w:type="spellStart"/>
      <w:r w:rsidRPr="00961D16">
        <w:rPr>
          <w:color w:val="000000" w:themeColor="text1"/>
        </w:rPr>
        <w:t>Bildungsbürgertum</w:t>
      </w:r>
      <w:proofErr w:type="spellEnd"/>
      <w:r w:rsidRPr="00961D16">
        <w:rPr>
          <w:color w:val="000000" w:themeColor="text1"/>
        </w:rPr>
        <w:t>, tradycje świąt ). Samodzielne rozwijanie umiejętności w zakresie j. obcego przez całe życie.</w:t>
      </w:r>
    </w:p>
    <w:p w:rsidR="00B43118" w:rsidRPr="009E3890" w:rsidRDefault="00961D16" w:rsidP="00961D16">
      <w:pPr>
        <w:rPr>
          <w:rFonts w:cs="Times New Roman"/>
          <w:b/>
          <w:u w:val="single"/>
        </w:rPr>
      </w:pPr>
      <w:r w:rsidRPr="009E3890">
        <w:rPr>
          <w:rFonts w:cs="Times New Roman"/>
          <w:b/>
          <w:u w:val="single"/>
        </w:rPr>
        <w:t xml:space="preserve"> </w:t>
      </w:r>
      <w:r w:rsidR="00B43118" w:rsidRPr="009E3890">
        <w:rPr>
          <w:rFonts w:cs="Times New Roman"/>
          <w:b/>
          <w:u w:val="single"/>
        </w:rPr>
        <w:t>(Technologia informacyjna), laboratorium:</w:t>
      </w:r>
    </w:p>
    <w:p w:rsidR="00B43118" w:rsidRPr="009E3890" w:rsidRDefault="00B43118" w:rsidP="00B43118">
      <w:pPr>
        <w:pStyle w:val="NormalnyWeb"/>
        <w:spacing w:before="0" w:beforeAutospacing="0" w:after="70" w:afterAutospacing="0"/>
      </w:pPr>
      <w:r w:rsidRPr="009E3890">
        <w:t>Podstawy technologii informacyjnej oraz użytkowanie komputera</w:t>
      </w:r>
    </w:p>
    <w:p w:rsidR="00B43118" w:rsidRPr="009E3890" w:rsidRDefault="00B43118" w:rsidP="00B43118">
      <w:pPr>
        <w:pStyle w:val="NormalnyWeb"/>
        <w:spacing w:before="0" w:beforeAutospacing="0" w:after="70" w:afterAutospacing="0"/>
      </w:pPr>
      <w:r w:rsidRPr="009E3890">
        <w:t>Doskonalenie umiejętności wyszukiwania informacji</w:t>
      </w:r>
    </w:p>
    <w:p w:rsidR="00B43118" w:rsidRPr="009E3890" w:rsidRDefault="00B43118" w:rsidP="00B43118">
      <w:pPr>
        <w:pStyle w:val="NormalnyWeb"/>
        <w:spacing w:before="0" w:beforeAutospacing="0" w:after="70" w:afterAutospacing="0"/>
      </w:pPr>
      <w:r w:rsidRPr="009E3890">
        <w:t>Edytory tekstu – Microsoft Word:</w:t>
      </w:r>
    </w:p>
    <w:p w:rsidR="00B43118" w:rsidRPr="009E3890" w:rsidRDefault="00B43118" w:rsidP="00B43118">
      <w:pPr>
        <w:pStyle w:val="NormalnyWeb"/>
        <w:spacing w:before="0" w:beforeAutospacing="0" w:after="70" w:afterAutospacing="0"/>
      </w:pPr>
      <w:r w:rsidRPr="009E3890">
        <w:t>a) tworzenie oraz redagowanie dokumentów – formatowanie tekstu (operacje na czcionkach i akapitach; ustawianie marginesów, akapity, punktowane i numerowane; nagłówek i stopka; tabulatory, skróty klawiaturowe)</w:t>
      </w:r>
    </w:p>
    <w:p w:rsidR="00B43118" w:rsidRPr="009E3890" w:rsidRDefault="00B43118" w:rsidP="00B43118">
      <w:pPr>
        <w:pStyle w:val="NormalnyWeb"/>
        <w:spacing w:before="0" w:beforeAutospacing="0" w:after="70" w:afterAutospacing="0"/>
      </w:pPr>
      <w:r w:rsidRPr="009E3890">
        <w:t>b) stosowanie przypisów; recenzowanie i komentarze;</w:t>
      </w:r>
    </w:p>
    <w:p w:rsidR="00B43118" w:rsidRPr="009E3890" w:rsidRDefault="00B43118" w:rsidP="00B43118">
      <w:pPr>
        <w:pStyle w:val="NormalnyWeb"/>
        <w:spacing w:before="0" w:beforeAutospacing="0" w:after="70" w:afterAutospacing="0"/>
      </w:pPr>
      <w:r w:rsidRPr="009E3890">
        <w:t>c) spisy treści (możliwości i zastosowanie w praktyce, tworzenie i modyfikacja spisów treści, aktualizacja spisów treści);</w:t>
      </w:r>
    </w:p>
    <w:p w:rsidR="00B43118" w:rsidRPr="009E3890" w:rsidRDefault="00B43118" w:rsidP="00B43118">
      <w:pPr>
        <w:pStyle w:val="NormalnyWeb"/>
        <w:spacing w:before="0" w:beforeAutospacing="0" w:after="70" w:afterAutospacing="0"/>
      </w:pPr>
      <w:r w:rsidRPr="009E3890">
        <w:t>d) wstawianie plików do dokumentu (wstawianie grafiki do dokumentu Word oraz jej formatowanie);</w:t>
      </w:r>
    </w:p>
    <w:p w:rsidR="00B43118" w:rsidRPr="009E3890" w:rsidRDefault="00B43118" w:rsidP="00B43118">
      <w:pPr>
        <w:pStyle w:val="NormalnyWeb"/>
        <w:spacing w:before="0" w:beforeAutospacing="0" w:after="70" w:afterAutospacing="0"/>
      </w:pPr>
      <w:r w:rsidRPr="009E3890">
        <w:t>e) standardy techniczne prac licencjackich.</w:t>
      </w:r>
    </w:p>
    <w:p w:rsidR="00B43118" w:rsidRPr="009E3890" w:rsidRDefault="00B43118" w:rsidP="00B43118">
      <w:pPr>
        <w:pStyle w:val="NormalnyWeb"/>
        <w:spacing w:before="0" w:beforeAutospacing="0" w:after="70" w:afterAutospacing="0"/>
      </w:pPr>
      <w:r w:rsidRPr="009E3890">
        <w:t>Grafika prezentacyjna - Microsoft Power Point, m.in.</w:t>
      </w:r>
    </w:p>
    <w:p w:rsidR="00B43118" w:rsidRPr="009E3890" w:rsidRDefault="00B43118" w:rsidP="00B43118">
      <w:pPr>
        <w:pStyle w:val="NormalnyWeb"/>
        <w:spacing w:before="0" w:beforeAutospacing="0" w:after="70" w:afterAutospacing="0"/>
      </w:pPr>
      <w:r w:rsidRPr="009E3890">
        <w:t>a) zasady tworzenia prezentacji multimedialnej i wykonywanie własnej prezentacji,</w:t>
      </w:r>
    </w:p>
    <w:p w:rsidR="00B43118" w:rsidRPr="009E3890" w:rsidRDefault="00B43118" w:rsidP="00B43118">
      <w:pPr>
        <w:pStyle w:val="NormalnyWeb"/>
        <w:spacing w:before="0" w:beforeAutospacing="0" w:after="70" w:afterAutospacing="0"/>
      </w:pPr>
      <w:r w:rsidRPr="009E3890">
        <w:t>b) wzorce (slajdu, konspektu, materiałów, stron notatek)</w:t>
      </w:r>
    </w:p>
    <w:p w:rsidR="00B43118" w:rsidRPr="009E3890" w:rsidRDefault="00B43118" w:rsidP="00B43118">
      <w:pPr>
        <w:pStyle w:val="NormalnyWeb"/>
        <w:spacing w:before="0" w:beforeAutospacing="0" w:after="70" w:afterAutospacing="0"/>
      </w:pPr>
      <w:r w:rsidRPr="009E3890">
        <w:t>c) slajdy tekstowe (wprowadzanie tekstu, dodawanie obszarów tekstowych, działania na polach tekstowych, formatowanie tekstu w obszarach tekstowych)</w:t>
      </w:r>
    </w:p>
    <w:p w:rsidR="00B43118" w:rsidRPr="009E3890" w:rsidRDefault="00B43118" w:rsidP="00B43118">
      <w:pPr>
        <w:pStyle w:val="NormalnyWeb"/>
        <w:spacing w:before="0" w:beforeAutospacing="0" w:after="70" w:afterAutospacing="0"/>
      </w:pPr>
      <w:r w:rsidRPr="009E3890">
        <w:t>d) slajdy z tabelami - zaznaczanie elementów tabeli, formatowanie tabeli</w:t>
      </w:r>
    </w:p>
    <w:p w:rsidR="00B43118" w:rsidRPr="009E3890" w:rsidRDefault="00B43118" w:rsidP="00B43118">
      <w:pPr>
        <w:pStyle w:val="NormalnyWeb"/>
        <w:spacing w:before="0" w:beforeAutospacing="0" w:after="70" w:afterAutospacing="0"/>
      </w:pPr>
      <w:r w:rsidRPr="009E3890">
        <w:t>e) slajdy zawierające wykresy (podstawowe wiadomości o wykresach, wprowadzanie danych, wybór rodzaju wykresu, formatowanie wykresów)</w:t>
      </w:r>
    </w:p>
    <w:p w:rsidR="00B43118" w:rsidRPr="009E3890" w:rsidRDefault="00B43118" w:rsidP="00B43118">
      <w:pPr>
        <w:pStyle w:val="NormalnyWeb"/>
        <w:spacing w:before="0" w:beforeAutospacing="0" w:after="70" w:afterAutospacing="0"/>
      </w:pPr>
      <w:r w:rsidRPr="009E3890">
        <w:t xml:space="preserve">f) obiekty graficzne w prezentacji (galeria </w:t>
      </w:r>
      <w:proofErr w:type="spellStart"/>
      <w:r w:rsidRPr="009E3890">
        <w:t>ClipArt</w:t>
      </w:r>
      <w:proofErr w:type="spellEnd"/>
      <w:r w:rsidRPr="009E3890">
        <w:t xml:space="preserve">, obiekty graficzne </w:t>
      </w:r>
      <w:proofErr w:type="spellStart"/>
      <w:r w:rsidRPr="009E3890">
        <w:t>WordArt</w:t>
      </w:r>
      <w:proofErr w:type="spellEnd"/>
      <w:r w:rsidRPr="009E3890">
        <w:t>)</w:t>
      </w:r>
    </w:p>
    <w:p w:rsidR="00B43118" w:rsidRPr="009E3890" w:rsidRDefault="00B43118" w:rsidP="00B43118">
      <w:pPr>
        <w:pStyle w:val="NormalnyWeb"/>
        <w:spacing w:before="0" w:beforeAutospacing="0" w:after="70" w:afterAutospacing="0"/>
      </w:pPr>
      <w:r w:rsidRPr="009E3890">
        <w:t>g) animacje i dźwięki w prezentacji, wykorzystanie efektów specjalnych</w:t>
      </w:r>
    </w:p>
    <w:p w:rsidR="00B43118" w:rsidRPr="009E3890" w:rsidRDefault="00B43118" w:rsidP="00B43118">
      <w:pPr>
        <w:pStyle w:val="NormalnyWeb"/>
        <w:spacing w:before="0" w:beforeAutospacing="0" w:after="70" w:afterAutospacing="0"/>
      </w:pPr>
      <w:r w:rsidRPr="009E3890">
        <w:t>Arkusz kalkulacyjny - Microsoft Excel:</w:t>
      </w:r>
    </w:p>
    <w:p w:rsidR="00B43118" w:rsidRPr="009E3890" w:rsidRDefault="00B43118" w:rsidP="00B43118">
      <w:pPr>
        <w:pStyle w:val="NormalnyWeb"/>
        <w:spacing w:before="0" w:beforeAutospacing="0" w:after="70" w:afterAutospacing="0"/>
      </w:pPr>
      <w:r w:rsidRPr="009E3890">
        <w:t>a) wprowadzanie formuł, kopiowanie, formatowanie, wykresy podstawy, drukowanie, adresy względne i bezwzględne, znajdź /zamień, formatowanie warunkowe, funkcje podstawy, filtr, blokowanie okienek / podział okienek, tryb zgodności,</w:t>
      </w:r>
    </w:p>
    <w:p w:rsidR="00B43118" w:rsidRPr="009E3890" w:rsidRDefault="00B43118" w:rsidP="00B43118">
      <w:pPr>
        <w:pStyle w:val="NormalnyWeb"/>
        <w:spacing w:before="0" w:beforeAutospacing="0" w:after="70" w:afterAutospacing="0"/>
      </w:pPr>
      <w:r w:rsidRPr="009E3890">
        <w:t>b) tabela, operacje na wielu arkuszach, często używane wzory, skróty klawiszowe, śledzenie odwołania, raporty, formularze,</w:t>
      </w:r>
    </w:p>
    <w:p w:rsidR="00B43118" w:rsidRPr="009E3890" w:rsidRDefault="00B43118" w:rsidP="00B43118">
      <w:pPr>
        <w:pStyle w:val="NormalnyWeb"/>
        <w:spacing w:before="0" w:beforeAutospacing="0" w:after="70" w:afterAutospacing="0"/>
      </w:pPr>
      <w:r w:rsidRPr="009E3890">
        <w:t>c) tworzenie arkusza zbiorczego i powiązanie arkuszy ze sobą w jednym zeszycie,</w:t>
      </w:r>
    </w:p>
    <w:p w:rsidR="00B43118" w:rsidRPr="009E3890" w:rsidRDefault="00B43118" w:rsidP="00B43118">
      <w:pPr>
        <w:pStyle w:val="NormalnyWeb"/>
        <w:spacing w:before="0" w:beforeAutospacing="0" w:after="70" w:afterAutospacing="0"/>
      </w:pPr>
      <w:r w:rsidRPr="009E3890">
        <w:t>d) tworzenie i formatowanie wykresów na podstawie wskazanego arkusza</w:t>
      </w:r>
    </w:p>
    <w:p w:rsidR="00B43118" w:rsidRPr="009E3890" w:rsidRDefault="00B43118" w:rsidP="00B43118">
      <w:pPr>
        <w:pStyle w:val="NormalnyWeb"/>
        <w:spacing w:before="0" w:beforeAutospacing="0" w:after="70" w:afterAutospacing="0"/>
      </w:pPr>
      <w:r w:rsidRPr="009E3890">
        <w:t>Edycja grafiki – GIMP:</w:t>
      </w:r>
    </w:p>
    <w:p w:rsidR="00B43118" w:rsidRPr="009E3890" w:rsidRDefault="00B43118" w:rsidP="00B43118">
      <w:pPr>
        <w:pStyle w:val="NormalnyWeb"/>
        <w:spacing w:before="0" w:beforeAutospacing="0" w:after="70" w:afterAutospacing="0"/>
      </w:pPr>
      <w:r w:rsidRPr="009E3890">
        <w:t>a) rysowanie,</w:t>
      </w:r>
    </w:p>
    <w:p w:rsidR="00B43118" w:rsidRPr="009E3890" w:rsidRDefault="00B43118" w:rsidP="00B43118">
      <w:pPr>
        <w:pStyle w:val="NormalnyWeb"/>
        <w:spacing w:before="0" w:beforeAutospacing="0" w:after="70" w:afterAutospacing="0"/>
      </w:pPr>
      <w:r w:rsidRPr="009E3890">
        <w:t>b) obróbka zdjęć,</w:t>
      </w:r>
    </w:p>
    <w:p w:rsidR="00B43118" w:rsidRPr="009E3890" w:rsidRDefault="00B43118" w:rsidP="00B43118">
      <w:pPr>
        <w:pStyle w:val="NormalnyWeb"/>
        <w:spacing w:before="0" w:beforeAutospacing="0" w:after="70" w:afterAutospacing="0"/>
      </w:pPr>
      <w:r w:rsidRPr="009E3890">
        <w:t>c) operacje na plikach.</w:t>
      </w:r>
    </w:p>
    <w:p w:rsidR="00B43118" w:rsidRPr="009E3890" w:rsidRDefault="00B43118" w:rsidP="00B43118">
      <w:pPr>
        <w:pStyle w:val="NormalnyWeb"/>
        <w:spacing w:before="0" w:beforeAutospacing="0" w:after="70" w:afterAutospacing="0"/>
      </w:pPr>
      <w:r w:rsidRPr="009E3890">
        <w:t xml:space="preserve">Edycja dźwięku – </w:t>
      </w:r>
      <w:proofErr w:type="spellStart"/>
      <w:r w:rsidRPr="009E3890">
        <w:t>Audacity</w:t>
      </w:r>
      <w:proofErr w:type="spellEnd"/>
      <w:r w:rsidRPr="009E3890">
        <w:t>:</w:t>
      </w:r>
    </w:p>
    <w:p w:rsidR="00B43118" w:rsidRPr="009E3890" w:rsidRDefault="00B43118" w:rsidP="00B43118">
      <w:pPr>
        <w:pStyle w:val="NormalnyWeb"/>
        <w:spacing w:before="0" w:beforeAutospacing="0" w:after="70" w:afterAutospacing="0"/>
      </w:pPr>
      <w:r w:rsidRPr="009E3890">
        <w:t>a) nagrywanie dźwięku,</w:t>
      </w:r>
    </w:p>
    <w:p w:rsidR="00B43118" w:rsidRPr="009E3890" w:rsidRDefault="00B43118" w:rsidP="00B43118">
      <w:pPr>
        <w:pStyle w:val="NormalnyWeb"/>
        <w:spacing w:before="0" w:beforeAutospacing="0" w:after="70" w:afterAutospacing="0"/>
      </w:pPr>
      <w:r w:rsidRPr="009E3890">
        <w:t>b) obróbka dźwięku, dodawanie efektów</w:t>
      </w:r>
    </w:p>
    <w:p w:rsidR="00B43118" w:rsidRPr="009E3890" w:rsidRDefault="00B43118" w:rsidP="00B43118">
      <w:pPr>
        <w:pStyle w:val="NormalnyWeb"/>
        <w:spacing w:before="0" w:beforeAutospacing="0" w:after="70" w:afterAutospacing="0"/>
      </w:pPr>
    </w:p>
    <w:p w:rsidR="008117E6" w:rsidRPr="009E3890" w:rsidRDefault="00B43118" w:rsidP="00B43118">
      <w:pPr>
        <w:spacing w:line="240" w:lineRule="auto"/>
        <w:jc w:val="both"/>
        <w:rPr>
          <w:b/>
        </w:rPr>
      </w:pPr>
      <w:r w:rsidRPr="009E3890">
        <w:rPr>
          <w:b/>
          <w:u w:val="single"/>
        </w:rPr>
        <w:t xml:space="preserve"> </w:t>
      </w:r>
      <w:r w:rsidR="008117E6" w:rsidRPr="009E3890">
        <w:rPr>
          <w:b/>
          <w:u w:val="single"/>
        </w:rPr>
        <w:t>(Wychowanie fizyczne/zajęcia alternatywne</w:t>
      </w:r>
      <w:r w:rsidR="008117E6" w:rsidRPr="009E3890">
        <w:rPr>
          <w:b/>
        </w:rPr>
        <w:t>)</w:t>
      </w:r>
      <w:r w:rsidR="0079316B" w:rsidRPr="009E3890">
        <w:rPr>
          <w:b/>
        </w:rPr>
        <w:t>, ćwiczenia</w:t>
      </w:r>
      <w:r w:rsidR="008117E6" w:rsidRPr="009E3890">
        <w:rPr>
          <w:b/>
        </w:rPr>
        <w:t>:</w:t>
      </w:r>
    </w:p>
    <w:p w:rsidR="008117E6" w:rsidRPr="009E3890" w:rsidRDefault="008117E6" w:rsidP="008117E6">
      <w:pPr>
        <w:autoSpaceDE w:val="0"/>
        <w:autoSpaceDN w:val="0"/>
        <w:adjustRightInd w:val="0"/>
        <w:spacing w:line="240" w:lineRule="auto"/>
        <w:rPr>
          <w:rFonts w:eastAsia="Times New Roman"/>
        </w:rPr>
      </w:pPr>
      <w:r w:rsidRPr="009E3890">
        <w:rPr>
          <w:rFonts w:eastAsia="Times New Roman"/>
        </w:rPr>
        <w:lastRenderedPageBreak/>
        <w:t>- gry i zabawy ruchowe, podstawowe elementy techniczne gry w piłkę siatkową, w koszykówkę, w piłkę nożną, małe gry, gra szkolna w koszykówkę, w piłkę siatkową, piłkę nożną, w unihokeja,</w:t>
      </w:r>
    </w:p>
    <w:p w:rsidR="008117E6" w:rsidRPr="009E3890" w:rsidRDefault="008117E6" w:rsidP="008117E6">
      <w:pPr>
        <w:spacing w:line="240" w:lineRule="auto"/>
      </w:pPr>
      <w:r w:rsidRPr="009E3890">
        <w:rPr>
          <w:rFonts w:eastAsia="Times New Roman"/>
        </w:rPr>
        <w:t xml:space="preserve">- elementy techniczne w badmintonie + gra szkolna. Ćwiczenia rozciągające / </w:t>
      </w:r>
      <w:proofErr w:type="spellStart"/>
      <w:r w:rsidRPr="009E3890">
        <w:rPr>
          <w:rFonts w:eastAsia="Times New Roman"/>
        </w:rPr>
        <w:t>stretching</w:t>
      </w:r>
      <w:proofErr w:type="spellEnd"/>
      <w:r w:rsidRPr="009E3890">
        <w:rPr>
          <w:rFonts w:eastAsia="Times New Roman"/>
        </w:rPr>
        <w:t xml:space="preserve">/. Ćwiczenia ogólnorozwojowe kształtujące podstawowe cechy motoryczne. Nauka i ćwiczenia na przyrządach kształtujących siłę, na przyrządach aerobowych. Trening siłowy na atlasie wielofunkcyjnym, ćwiczenia siłowe z </w:t>
      </w:r>
      <w:proofErr w:type="spellStart"/>
      <w:r w:rsidRPr="009E3890">
        <w:rPr>
          <w:rFonts w:eastAsia="Times New Roman"/>
        </w:rPr>
        <w:t>hankielkami</w:t>
      </w:r>
      <w:proofErr w:type="spellEnd"/>
      <w:r w:rsidRPr="009E3890">
        <w:rPr>
          <w:rFonts w:eastAsia="Times New Roman"/>
        </w:rPr>
        <w:t xml:space="preserve">. Podstawowe formy z rytmiki – proste układy taneczne. </w:t>
      </w:r>
      <w:proofErr w:type="spellStart"/>
      <w:r w:rsidRPr="009E3890">
        <w:rPr>
          <w:rFonts w:eastAsia="Times New Roman"/>
        </w:rPr>
        <w:t>Aerobic</w:t>
      </w:r>
      <w:proofErr w:type="spellEnd"/>
      <w:r w:rsidRPr="009E3890">
        <w:rPr>
          <w:rFonts w:eastAsia="Times New Roman"/>
        </w:rPr>
        <w:t xml:space="preserve">. </w:t>
      </w:r>
      <w:proofErr w:type="spellStart"/>
      <w:r w:rsidRPr="009E3890">
        <w:rPr>
          <w:rFonts w:eastAsia="Times New Roman"/>
        </w:rPr>
        <w:t>CrossFit</w:t>
      </w:r>
      <w:proofErr w:type="spellEnd"/>
      <w:r w:rsidRPr="009E3890">
        <w:rPr>
          <w:rFonts w:eastAsia="Times New Roman"/>
        </w:rPr>
        <w:t>&amp; Fitness. Elementy techniczne gry w tenisa stołowego + gra szkolna,</w:t>
      </w:r>
    </w:p>
    <w:p w:rsidR="008117E6" w:rsidRPr="009E3890" w:rsidRDefault="008117E6" w:rsidP="008117E6">
      <w:pPr>
        <w:spacing w:line="240" w:lineRule="auto"/>
        <w:jc w:val="both"/>
        <w:rPr>
          <w:b/>
          <w:u w:val="single"/>
        </w:rPr>
      </w:pPr>
      <w:r w:rsidRPr="009E3890">
        <w:rPr>
          <w:b/>
          <w:u w:val="single"/>
        </w:rPr>
        <w:t>(Ochrona własności intelektualnej)</w:t>
      </w:r>
      <w:r w:rsidR="0079316B" w:rsidRPr="009E3890">
        <w:rPr>
          <w:b/>
          <w:u w:val="single"/>
        </w:rPr>
        <w:t>, ćwiczenia</w:t>
      </w:r>
      <w:r w:rsidRPr="009E3890">
        <w:rPr>
          <w:b/>
          <w:u w:val="single"/>
        </w:rPr>
        <w:t>:</w:t>
      </w:r>
    </w:p>
    <w:p w:rsidR="008117E6" w:rsidRPr="009E3890" w:rsidRDefault="008117E6" w:rsidP="008117E6">
      <w:pPr>
        <w:spacing w:line="240" w:lineRule="auto"/>
        <w:rPr>
          <w:rStyle w:val="wrtext"/>
        </w:rPr>
      </w:pPr>
      <w:r w:rsidRPr="009E3890">
        <w:rPr>
          <w:rStyle w:val="wrtext"/>
        </w:rPr>
        <w:t>- własność intelektualna. Prawo autorskie i prawa pokrewne. Własność przemysłowa.</w:t>
      </w:r>
    </w:p>
    <w:p w:rsidR="0079316B" w:rsidRPr="009E3890" w:rsidRDefault="0079316B" w:rsidP="0079316B">
      <w:pPr>
        <w:spacing w:line="240" w:lineRule="auto"/>
        <w:jc w:val="both"/>
        <w:rPr>
          <w:i/>
        </w:rPr>
      </w:pPr>
    </w:p>
    <w:p w:rsidR="0079316B" w:rsidRPr="00D816B5" w:rsidRDefault="00176616" w:rsidP="0079316B">
      <w:pPr>
        <w:spacing w:line="240" w:lineRule="auto"/>
        <w:jc w:val="center"/>
      </w:pPr>
      <w:r w:rsidRPr="00517591">
        <w:rPr>
          <w:b/>
          <w:color w:val="000000" w:themeColor="text1"/>
        </w:rPr>
        <w:t>GRUPA</w:t>
      </w:r>
      <w:r>
        <w:rPr>
          <w:b/>
          <w:color w:val="000000" w:themeColor="text1"/>
        </w:rPr>
        <w:t xml:space="preserve"> ZAJĘĆ_2</w:t>
      </w:r>
      <w:r w:rsidR="0079316B" w:rsidRPr="00D816B5">
        <w:rPr>
          <w:b/>
        </w:rPr>
        <w:t>: Przedmioty humanistyczne i społeczne</w:t>
      </w:r>
      <w:r w:rsidR="00B71DE8" w:rsidRPr="00D816B5">
        <w:t>.</w:t>
      </w:r>
    </w:p>
    <w:p w:rsidR="00FA63DF" w:rsidRPr="00D816B5" w:rsidRDefault="0079316B" w:rsidP="0079316B">
      <w:pPr>
        <w:spacing w:after="0"/>
        <w:jc w:val="both"/>
        <w:rPr>
          <w:b/>
          <w:color w:val="000000" w:themeColor="text1"/>
          <w:u w:val="single"/>
        </w:rPr>
      </w:pPr>
      <w:r w:rsidRPr="00D816B5">
        <w:rPr>
          <w:b/>
          <w:color w:val="000000" w:themeColor="text1"/>
          <w:u w:val="single"/>
        </w:rPr>
        <w:t>Symbole efektów uczenia się:</w:t>
      </w:r>
    </w:p>
    <w:p w:rsidR="0079316B" w:rsidRPr="009E3890" w:rsidRDefault="00D92E71" w:rsidP="0079316B">
      <w:pPr>
        <w:spacing w:after="0"/>
        <w:jc w:val="both"/>
        <w:rPr>
          <w:color w:val="000000" w:themeColor="text1"/>
        </w:rPr>
      </w:pPr>
      <w:r>
        <w:rPr>
          <w:color w:val="000000" w:themeColor="text1"/>
        </w:rPr>
        <w:t>KP6_</w:t>
      </w:r>
      <w:r w:rsidR="0079316B" w:rsidRPr="00D816B5">
        <w:rPr>
          <w:color w:val="000000" w:themeColor="text1"/>
        </w:rPr>
        <w:t xml:space="preserve">WG1, </w:t>
      </w:r>
      <w:r>
        <w:rPr>
          <w:color w:val="000000" w:themeColor="text1"/>
        </w:rPr>
        <w:t>KP6_</w:t>
      </w:r>
      <w:r w:rsidR="0079316B" w:rsidRPr="00D816B5">
        <w:rPr>
          <w:color w:val="000000" w:themeColor="text1"/>
        </w:rPr>
        <w:t xml:space="preserve">WG2, </w:t>
      </w:r>
      <w:r>
        <w:rPr>
          <w:color w:val="000000" w:themeColor="text1"/>
        </w:rPr>
        <w:t>KP6_</w:t>
      </w:r>
      <w:r w:rsidR="0079316B" w:rsidRPr="00D816B5">
        <w:rPr>
          <w:color w:val="000000" w:themeColor="text1"/>
        </w:rPr>
        <w:t xml:space="preserve">WG3, </w:t>
      </w:r>
      <w:r>
        <w:rPr>
          <w:color w:val="000000" w:themeColor="text1"/>
        </w:rPr>
        <w:t>KP6_</w:t>
      </w:r>
      <w:r w:rsidR="0079316B" w:rsidRPr="00D816B5">
        <w:rPr>
          <w:color w:val="000000" w:themeColor="text1"/>
        </w:rPr>
        <w:t>WG4,</w:t>
      </w:r>
      <w:r w:rsidR="0079316B" w:rsidRPr="009E3890">
        <w:rPr>
          <w:color w:val="000000" w:themeColor="text1"/>
        </w:rPr>
        <w:t xml:space="preserve"> </w:t>
      </w:r>
      <w:r>
        <w:rPr>
          <w:color w:val="000000" w:themeColor="text1"/>
        </w:rPr>
        <w:t>KP6_</w:t>
      </w:r>
      <w:r w:rsidR="0079316B" w:rsidRPr="009E3890">
        <w:rPr>
          <w:color w:val="000000" w:themeColor="text1"/>
        </w:rPr>
        <w:t xml:space="preserve">WK1,  </w:t>
      </w:r>
      <w:r>
        <w:rPr>
          <w:color w:val="000000" w:themeColor="text1"/>
        </w:rPr>
        <w:t>KP6_</w:t>
      </w:r>
      <w:r w:rsidR="0079316B" w:rsidRPr="009E3890">
        <w:rPr>
          <w:color w:val="000000" w:themeColor="text1"/>
        </w:rPr>
        <w:t>WK3,</w:t>
      </w:r>
      <w:r>
        <w:rPr>
          <w:color w:val="000000" w:themeColor="text1"/>
        </w:rPr>
        <w:t>KP6_</w:t>
      </w:r>
      <w:r w:rsidR="0079316B" w:rsidRPr="009E3890">
        <w:rPr>
          <w:color w:val="000000" w:themeColor="text1"/>
        </w:rPr>
        <w:t xml:space="preserve">UW1, </w:t>
      </w:r>
      <w:r>
        <w:rPr>
          <w:color w:val="000000" w:themeColor="text1"/>
        </w:rPr>
        <w:t>KP6_</w:t>
      </w:r>
      <w:r w:rsidR="0079316B" w:rsidRPr="009E3890">
        <w:rPr>
          <w:color w:val="000000" w:themeColor="text1"/>
        </w:rPr>
        <w:t xml:space="preserve">UW2, </w:t>
      </w:r>
      <w:r>
        <w:rPr>
          <w:color w:val="000000" w:themeColor="text1"/>
        </w:rPr>
        <w:t>KP6_</w:t>
      </w:r>
      <w:r w:rsidR="0079316B" w:rsidRPr="009E3890">
        <w:rPr>
          <w:color w:val="000000" w:themeColor="text1"/>
        </w:rPr>
        <w:t xml:space="preserve">UW3, </w:t>
      </w:r>
      <w:r>
        <w:rPr>
          <w:color w:val="000000" w:themeColor="text1"/>
        </w:rPr>
        <w:t>KP6_</w:t>
      </w:r>
      <w:r w:rsidR="0079316B" w:rsidRPr="009E3890">
        <w:rPr>
          <w:color w:val="000000" w:themeColor="text1"/>
        </w:rPr>
        <w:t xml:space="preserve">UW4, </w:t>
      </w:r>
      <w:r>
        <w:rPr>
          <w:color w:val="000000" w:themeColor="text1"/>
        </w:rPr>
        <w:t>KP6_</w:t>
      </w:r>
      <w:r w:rsidR="0079316B" w:rsidRPr="009E3890">
        <w:rPr>
          <w:color w:val="000000" w:themeColor="text1"/>
        </w:rPr>
        <w:t xml:space="preserve">UW6, </w:t>
      </w:r>
      <w:r>
        <w:rPr>
          <w:color w:val="000000" w:themeColor="text1"/>
        </w:rPr>
        <w:t>KP6_</w:t>
      </w:r>
      <w:r w:rsidR="0079316B" w:rsidRPr="009E3890">
        <w:rPr>
          <w:color w:val="000000" w:themeColor="text1"/>
        </w:rPr>
        <w:t xml:space="preserve">UK1, </w:t>
      </w:r>
      <w:r>
        <w:rPr>
          <w:color w:val="000000" w:themeColor="text1"/>
        </w:rPr>
        <w:t>KP6_</w:t>
      </w:r>
      <w:r w:rsidR="0079316B" w:rsidRPr="009E3890">
        <w:rPr>
          <w:color w:val="000000" w:themeColor="text1"/>
        </w:rPr>
        <w:t xml:space="preserve">UK3, </w:t>
      </w:r>
      <w:r>
        <w:rPr>
          <w:color w:val="000000" w:themeColor="text1"/>
        </w:rPr>
        <w:t>KP6_</w:t>
      </w:r>
      <w:r w:rsidR="0079316B" w:rsidRPr="009E3890">
        <w:rPr>
          <w:color w:val="000000" w:themeColor="text1"/>
        </w:rPr>
        <w:t xml:space="preserve">UK4, </w:t>
      </w:r>
      <w:r>
        <w:rPr>
          <w:color w:val="000000" w:themeColor="text1"/>
        </w:rPr>
        <w:t>KP6_</w:t>
      </w:r>
      <w:r w:rsidR="0079316B" w:rsidRPr="009E3890">
        <w:rPr>
          <w:color w:val="000000" w:themeColor="text1"/>
        </w:rPr>
        <w:t xml:space="preserve">UO2, </w:t>
      </w:r>
      <w:r>
        <w:rPr>
          <w:color w:val="000000" w:themeColor="text1"/>
        </w:rPr>
        <w:t>KP6_</w:t>
      </w:r>
      <w:r w:rsidR="0079316B" w:rsidRPr="009E3890">
        <w:rPr>
          <w:color w:val="000000" w:themeColor="text1"/>
        </w:rPr>
        <w:t xml:space="preserve">UO3, </w:t>
      </w:r>
      <w:r>
        <w:rPr>
          <w:color w:val="000000" w:themeColor="text1"/>
        </w:rPr>
        <w:t>KP6_</w:t>
      </w:r>
      <w:r w:rsidR="0079316B" w:rsidRPr="009E3890">
        <w:rPr>
          <w:color w:val="000000" w:themeColor="text1"/>
        </w:rPr>
        <w:t xml:space="preserve">UU1,  </w:t>
      </w:r>
      <w:r>
        <w:rPr>
          <w:color w:val="000000" w:themeColor="text1"/>
        </w:rPr>
        <w:t>KP6_</w:t>
      </w:r>
      <w:r w:rsidR="0079316B" w:rsidRPr="009E3890">
        <w:rPr>
          <w:color w:val="000000" w:themeColor="text1"/>
        </w:rPr>
        <w:t xml:space="preserve">UU2,  </w:t>
      </w:r>
      <w:r>
        <w:rPr>
          <w:color w:val="000000" w:themeColor="text1"/>
        </w:rPr>
        <w:t>KP6_</w:t>
      </w:r>
      <w:r w:rsidR="0079316B" w:rsidRPr="009E3890">
        <w:rPr>
          <w:color w:val="000000" w:themeColor="text1"/>
        </w:rPr>
        <w:t xml:space="preserve">UU3 </w:t>
      </w:r>
    </w:p>
    <w:p w:rsidR="0079316B" w:rsidRDefault="00D92E71" w:rsidP="0079316B">
      <w:pPr>
        <w:spacing w:after="0"/>
        <w:jc w:val="both"/>
        <w:rPr>
          <w:color w:val="000000" w:themeColor="text1"/>
        </w:rPr>
      </w:pPr>
      <w:r>
        <w:rPr>
          <w:color w:val="000000" w:themeColor="text1"/>
        </w:rPr>
        <w:t>KP6_</w:t>
      </w:r>
      <w:r w:rsidR="0079316B" w:rsidRPr="009E3890">
        <w:rPr>
          <w:color w:val="000000" w:themeColor="text1"/>
        </w:rPr>
        <w:t xml:space="preserve">KK1, </w:t>
      </w:r>
      <w:r>
        <w:rPr>
          <w:color w:val="000000" w:themeColor="text1"/>
        </w:rPr>
        <w:t>KP6_</w:t>
      </w:r>
      <w:r w:rsidR="0079316B" w:rsidRPr="009E3890">
        <w:rPr>
          <w:color w:val="000000" w:themeColor="text1"/>
        </w:rPr>
        <w:t xml:space="preserve">KK3, </w:t>
      </w:r>
      <w:r>
        <w:rPr>
          <w:color w:val="000000" w:themeColor="text1"/>
        </w:rPr>
        <w:t>KP6_</w:t>
      </w:r>
      <w:r w:rsidR="0079316B" w:rsidRPr="009E3890">
        <w:rPr>
          <w:color w:val="000000" w:themeColor="text1"/>
        </w:rPr>
        <w:t xml:space="preserve">KO1, </w:t>
      </w:r>
      <w:r>
        <w:rPr>
          <w:color w:val="000000" w:themeColor="text1"/>
        </w:rPr>
        <w:t>KP6_</w:t>
      </w:r>
      <w:r w:rsidR="0079316B" w:rsidRPr="009E3890">
        <w:rPr>
          <w:color w:val="000000" w:themeColor="text1"/>
        </w:rPr>
        <w:t xml:space="preserve">KO3, </w:t>
      </w:r>
      <w:r>
        <w:rPr>
          <w:color w:val="000000" w:themeColor="text1"/>
        </w:rPr>
        <w:t>KP6_</w:t>
      </w:r>
      <w:r w:rsidR="0079316B" w:rsidRPr="009E3890">
        <w:rPr>
          <w:color w:val="000000" w:themeColor="text1"/>
        </w:rPr>
        <w:t>KR2</w:t>
      </w:r>
    </w:p>
    <w:p w:rsidR="00D816B5" w:rsidRDefault="00D816B5" w:rsidP="0079316B">
      <w:pPr>
        <w:spacing w:after="0"/>
        <w:jc w:val="both"/>
        <w:rPr>
          <w:color w:val="000000" w:themeColor="text1"/>
        </w:rPr>
      </w:pPr>
    </w:p>
    <w:p w:rsidR="00D816B5" w:rsidRDefault="00D816B5" w:rsidP="0079316B">
      <w:pPr>
        <w:spacing w:after="0"/>
        <w:jc w:val="both"/>
        <w:rPr>
          <w:color w:val="000000" w:themeColor="text1"/>
        </w:rPr>
      </w:pPr>
    </w:p>
    <w:p w:rsidR="00D816B5" w:rsidRPr="009E3890" w:rsidRDefault="00D816B5" w:rsidP="0079316B">
      <w:pPr>
        <w:spacing w:after="0"/>
        <w:jc w:val="both"/>
        <w:rPr>
          <w:color w:val="000000" w:themeColor="text1"/>
        </w:rPr>
      </w:pPr>
    </w:p>
    <w:p w:rsidR="0079316B" w:rsidRPr="009E3890" w:rsidRDefault="0079316B" w:rsidP="0079316B">
      <w:pPr>
        <w:spacing w:line="240" w:lineRule="auto"/>
        <w:jc w:val="center"/>
      </w:pPr>
    </w:p>
    <w:p w:rsidR="0079316B" w:rsidRPr="009E3890" w:rsidRDefault="0079316B" w:rsidP="0079316B">
      <w:pPr>
        <w:spacing w:line="240" w:lineRule="auto"/>
        <w:jc w:val="both"/>
        <w:rPr>
          <w:b/>
          <w:u w:val="single"/>
        </w:rPr>
      </w:pPr>
      <w:r w:rsidRPr="009E3890">
        <w:rPr>
          <w:b/>
          <w:u w:val="single"/>
        </w:rPr>
        <w:t xml:space="preserve">(Wstęp do filozofii), </w:t>
      </w:r>
      <w:r w:rsidRPr="009E3890">
        <w:rPr>
          <w:u w:val="single"/>
        </w:rPr>
        <w:t>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79316B" w:rsidRPr="009E3890" w:rsidTr="00E7248F">
        <w:trPr>
          <w:tblCellSpacing w:w="15" w:type="dxa"/>
        </w:trPr>
        <w:tc>
          <w:tcPr>
            <w:tcW w:w="0" w:type="auto"/>
            <w:gridSpan w:val="3"/>
            <w:vAlign w:val="center"/>
            <w:hideMark/>
          </w:tcPr>
          <w:p w:rsidR="0079316B" w:rsidRPr="009E3890" w:rsidRDefault="0079316B" w:rsidP="00E7248F">
            <w:pPr>
              <w:spacing w:after="64" w:line="240" w:lineRule="auto"/>
              <w:rPr>
                <w:rFonts w:eastAsia="Times New Roman"/>
                <w:lang w:eastAsia="pl-PL"/>
              </w:rPr>
            </w:pPr>
            <w:r w:rsidRPr="009E3890">
              <w:rPr>
                <w:rFonts w:eastAsia="Times New Roman"/>
                <w:lang w:eastAsia="pl-PL"/>
              </w:rPr>
              <w:t>- ukazanie dziedzictwa europejskiego intelektualizmu na tle osiągnięć innych kręgów kulturowych,</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europejska (później zachodnia) tradycja krytycyzmu, odwołująca się do ujęć racjonalistycznych, oraz przenikanie krytycyzmu do sfery religijnej i innych sfer kultury,</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motywy filozoficzne i naukowe, dla których filozofia zawsze była inspirującym źródłem rozwoju,</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ogólne sposoby interpretacji i analizy kwestii uchodzących za oczywiste,</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celem przedmiotu jest zatem wykształcenie u studentów postawy swoistej nieufności intelektualnej, na której wspiera się tradycja Zachodu.</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pPr>
    </w:p>
    <w:p w:rsidR="0079316B" w:rsidRPr="009E3890" w:rsidRDefault="0079316B" w:rsidP="0079316B">
      <w:pPr>
        <w:spacing w:line="240" w:lineRule="auto"/>
        <w:jc w:val="both"/>
        <w:rPr>
          <w:b/>
          <w:u w:val="single"/>
        </w:rPr>
      </w:pPr>
      <w:r w:rsidRPr="009E3890">
        <w:rPr>
          <w:b/>
          <w:u w:val="single"/>
        </w:rPr>
        <w:t xml:space="preserve">(Wybrane zagadnienia z historii filozofii), </w:t>
      </w:r>
      <w:r w:rsidRPr="009E3890">
        <w:rPr>
          <w:u w:val="single"/>
        </w:rPr>
        <w:t>konwersatorium:</w:t>
      </w:r>
    </w:p>
    <w:p w:rsidR="0079316B" w:rsidRPr="009E3890" w:rsidRDefault="0079316B" w:rsidP="0079316B">
      <w:pPr>
        <w:spacing w:after="0"/>
        <w:rPr>
          <w:rStyle w:val="wrtext"/>
        </w:rPr>
      </w:pPr>
      <w:r w:rsidRPr="009E3890">
        <w:rPr>
          <w:rStyle w:val="wrtext"/>
        </w:rPr>
        <w:t>- problematyka różnorodnych metod myślenia, stosowanych w ramach interpretacji świata, zarówno wobec zagadnień ogólnych, jak i szczegółowych, przyrodniczych i społecznych,</w:t>
      </w:r>
    </w:p>
    <w:p w:rsidR="0079316B" w:rsidRPr="009E3890" w:rsidRDefault="0079316B" w:rsidP="0079316B">
      <w:pPr>
        <w:spacing w:after="0"/>
        <w:rPr>
          <w:rStyle w:val="wrtext"/>
        </w:rPr>
      </w:pPr>
      <w:r w:rsidRPr="009E3890">
        <w:rPr>
          <w:rStyle w:val="wrtext"/>
        </w:rPr>
        <w:t>- historyczne dokonania myśli filozoficznej,</w:t>
      </w:r>
    </w:p>
    <w:p w:rsidR="0079316B" w:rsidRPr="009E3890" w:rsidRDefault="0079316B" w:rsidP="0079316B">
      <w:pPr>
        <w:spacing w:after="0"/>
        <w:rPr>
          <w:rStyle w:val="wrtext"/>
        </w:rPr>
      </w:pPr>
      <w:r w:rsidRPr="009E3890">
        <w:rPr>
          <w:rStyle w:val="wrtext"/>
        </w:rPr>
        <w:t>- wiedza dotycząca filozoficznej spuścizny kultury zachodniej,</w:t>
      </w:r>
    </w:p>
    <w:p w:rsidR="0079316B" w:rsidRPr="009E3890" w:rsidRDefault="0079316B" w:rsidP="0079316B">
      <w:pPr>
        <w:spacing w:after="0"/>
      </w:pPr>
      <w:r w:rsidRPr="009E3890">
        <w:rPr>
          <w:rStyle w:val="wrtext"/>
        </w:rPr>
        <w:t xml:space="preserve">- ukazanie powiązań filozofii z innymi dziedzinami kultury: nauki, religii, polityki. </w:t>
      </w:r>
    </w:p>
    <w:p w:rsidR="0079316B" w:rsidRPr="009E3890" w:rsidRDefault="0079316B" w:rsidP="0079316B">
      <w:pPr>
        <w:spacing w:after="0" w:line="240" w:lineRule="auto"/>
        <w:jc w:val="both"/>
      </w:pPr>
    </w:p>
    <w:p w:rsidR="0079316B" w:rsidRPr="009E3890" w:rsidRDefault="0079316B" w:rsidP="0079316B">
      <w:pPr>
        <w:spacing w:line="240" w:lineRule="auto"/>
        <w:rPr>
          <w:b/>
          <w:u w:val="single"/>
        </w:rPr>
      </w:pPr>
      <w:r w:rsidRPr="009E3890">
        <w:rPr>
          <w:b/>
          <w:u w:val="single"/>
        </w:rPr>
        <w:t xml:space="preserve">(Antropologiczne podstawy kulturoznawstwa), </w:t>
      </w:r>
      <w:r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9316B" w:rsidRPr="009E3890" w:rsidTr="00E7248F">
        <w:trPr>
          <w:tblCellSpacing w:w="15" w:type="dxa"/>
        </w:trPr>
        <w:tc>
          <w:tcPr>
            <w:tcW w:w="0" w:type="auto"/>
            <w:vAlign w:val="center"/>
            <w:hideMark/>
          </w:tcPr>
          <w:p w:rsidR="0079316B" w:rsidRPr="009E3890" w:rsidRDefault="0079316B" w:rsidP="00E7248F">
            <w:pPr>
              <w:spacing w:after="64" w:line="240" w:lineRule="auto"/>
              <w:rPr>
                <w:rFonts w:eastAsia="Times New Roman"/>
                <w:lang w:eastAsia="pl-PL"/>
              </w:rPr>
            </w:pPr>
            <w:r w:rsidRPr="009E3890">
              <w:rPr>
                <w:rFonts w:eastAsia="Times New Roman"/>
                <w:lang w:eastAsia="pl-PL"/>
              </w:rPr>
              <w:lastRenderedPageBreak/>
              <w:t>- wiedza na temat szkół badawczych klasycznej antropologii kultury, takich jak: ewolucjonizm, funkcjonalizm, antropologia psychologiczna - amerykańska orientacja kultury i osobowości, strukturalizm, psychoanaliza,</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problemy istotne dla zrozumienia miejsca człowieka w kulturze, takie jak: rozumienie pojęcia kultura, problem natura a kultura, kultura a cywilizacja, wzór kultury, relacja jednostka a kultura, problem internalizacji kultury, mit w kulturze, kulturowe modele czasu i przestrzeni, rola ciała w kulturze,</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xml:space="preserve">- modele kultury rycerskiej, szlacheckiej, mieszczańskiej i masowej. </w:t>
            </w:r>
          </w:p>
        </w:tc>
      </w:tr>
    </w:tbl>
    <w:p w:rsidR="0079316B" w:rsidRPr="009E3890" w:rsidRDefault="0079316B" w:rsidP="0079316B">
      <w:pPr>
        <w:spacing w:line="240" w:lineRule="auto"/>
        <w:jc w:val="both"/>
      </w:pPr>
    </w:p>
    <w:p w:rsidR="0079316B" w:rsidRPr="009E3890" w:rsidRDefault="0079316B" w:rsidP="0079316B">
      <w:pPr>
        <w:spacing w:line="240" w:lineRule="auto"/>
        <w:jc w:val="both"/>
        <w:rPr>
          <w:b/>
          <w:u w:val="single"/>
        </w:rPr>
      </w:pPr>
      <w:r w:rsidRPr="009E3890">
        <w:rPr>
          <w:b/>
          <w:u w:val="single"/>
        </w:rPr>
        <w:t xml:space="preserve">(Mitologie europejskie), </w:t>
      </w:r>
      <w:r w:rsidRPr="009E3890">
        <w:rPr>
          <w:u w:val="single"/>
        </w:rPr>
        <w:t>ćwiczenia:</w:t>
      </w:r>
    </w:p>
    <w:p w:rsidR="0079316B" w:rsidRPr="009E3890" w:rsidRDefault="0079316B" w:rsidP="0079316B">
      <w:pPr>
        <w:pStyle w:val="NormalnyWeb"/>
        <w:spacing w:before="0" w:beforeAutospacing="0" w:after="0" w:afterAutospacing="0"/>
      </w:pPr>
      <w:r w:rsidRPr="009E3890">
        <w:t>- teoria mitu. Mit a religia,</w:t>
      </w:r>
    </w:p>
    <w:p w:rsidR="0079316B" w:rsidRPr="009E3890" w:rsidRDefault="0079316B" w:rsidP="0079316B">
      <w:pPr>
        <w:pStyle w:val="NormalnyWeb"/>
        <w:spacing w:before="0" w:beforeAutospacing="0" w:after="0" w:afterAutospacing="0"/>
      </w:pPr>
      <w:r w:rsidRPr="009E3890">
        <w:t>- mity w kulturze europejskiej: ujęcie historyczne.</w:t>
      </w:r>
    </w:p>
    <w:p w:rsidR="0079316B" w:rsidRPr="009E3890" w:rsidRDefault="0079316B" w:rsidP="0079316B">
      <w:pPr>
        <w:pStyle w:val="NormalnyWeb"/>
        <w:spacing w:before="0" w:beforeAutospacing="0" w:after="0" w:afterAutospacing="0"/>
      </w:pPr>
      <w:r w:rsidRPr="009E3890">
        <w:t>- mit i sacrum: chrześcijaństwo wobec mitycznego spadku kultur dawnych,</w:t>
      </w:r>
    </w:p>
    <w:p w:rsidR="0079316B" w:rsidRPr="009E3890" w:rsidRDefault="0079316B" w:rsidP="0079316B">
      <w:pPr>
        <w:pStyle w:val="NormalnyWeb"/>
        <w:spacing w:before="0" w:beforeAutospacing="0" w:after="0" w:afterAutospacing="0"/>
      </w:pPr>
      <w:r w:rsidRPr="009E3890">
        <w:t>- mit, władza, historia,</w:t>
      </w:r>
    </w:p>
    <w:p w:rsidR="0079316B" w:rsidRPr="009E3890" w:rsidRDefault="0079316B" w:rsidP="0079316B">
      <w:pPr>
        <w:pStyle w:val="NormalnyWeb"/>
        <w:spacing w:before="0" w:beforeAutospacing="0" w:after="0" w:afterAutospacing="0"/>
      </w:pPr>
      <w:r w:rsidRPr="009E3890">
        <w:t>- świadomość historyczna a świadomość mityczna. Manipulacje mitem,</w:t>
      </w:r>
    </w:p>
    <w:p w:rsidR="0079316B" w:rsidRPr="009E3890" w:rsidRDefault="0079316B" w:rsidP="0079316B">
      <w:pPr>
        <w:pStyle w:val="NormalnyWeb"/>
        <w:spacing w:before="0" w:beforeAutospacing="0" w:after="0" w:afterAutospacing="0"/>
      </w:pPr>
      <w:r w:rsidRPr="009E3890">
        <w:t>- mit i sztuka. Sposoby wykorzystania mitu w dziele literackim, plastycznym, muzycznym i filmowym,</w:t>
      </w:r>
    </w:p>
    <w:p w:rsidR="0079316B" w:rsidRDefault="0079316B" w:rsidP="0079316B">
      <w:pPr>
        <w:pStyle w:val="NormalnyWeb"/>
        <w:spacing w:before="0" w:beforeAutospacing="0" w:after="0" w:afterAutospacing="0"/>
      </w:pPr>
      <w:r w:rsidRPr="009E3890">
        <w:t xml:space="preserve">- </w:t>
      </w:r>
      <w:r w:rsidR="00695EE3" w:rsidRPr="009E3890">
        <w:t>mitologiczne inspiracje w popkulturze</w:t>
      </w: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Pr="009E3890" w:rsidRDefault="00D816B5" w:rsidP="0079316B">
      <w:pPr>
        <w:pStyle w:val="NormalnyWeb"/>
        <w:spacing w:before="0" w:beforeAutospacing="0" w:after="0" w:afterAutospacing="0"/>
      </w:pPr>
    </w:p>
    <w:p w:rsidR="0079316B" w:rsidRPr="009E3890" w:rsidRDefault="0079316B" w:rsidP="0079316B">
      <w:pPr>
        <w:spacing w:after="0" w:line="240" w:lineRule="auto"/>
        <w:jc w:val="both"/>
      </w:pPr>
    </w:p>
    <w:p w:rsidR="0079316B" w:rsidRPr="009E3890" w:rsidRDefault="0079316B" w:rsidP="0079316B">
      <w:pPr>
        <w:spacing w:line="240" w:lineRule="auto"/>
        <w:jc w:val="both"/>
        <w:rPr>
          <w:b/>
          <w:u w:val="single"/>
        </w:rPr>
      </w:pPr>
      <w:r w:rsidRPr="009E3890">
        <w:rPr>
          <w:b/>
          <w:u w:val="single"/>
        </w:rPr>
        <w:t xml:space="preserve">(Socjologia kultury), </w:t>
      </w:r>
      <w:r w:rsidR="00695EE3" w:rsidRPr="009E3890">
        <w:rPr>
          <w:u w:val="single"/>
        </w:rPr>
        <w:t>ćwiczenia:</w:t>
      </w:r>
    </w:p>
    <w:p w:rsidR="0079316B" w:rsidRPr="009E3890" w:rsidRDefault="0079316B" w:rsidP="0079316B">
      <w:pPr>
        <w:pStyle w:val="NormalnyWeb"/>
        <w:spacing w:before="0" w:beforeAutospacing="0" w:after="64" w:afterAutospacing="0"/>
        <w:jc w:val="both"/>
      </w:pPr>
      <w:r w:rsidRPr="009E3890">
        <w:t>- socjologia i socjologia kultury jako dyscypliny nauki,</w:t>
      </w:r>
    </w:p>
    <w:p w:rsidR="0079316B" w:rsidRPr="009E3890" w:rsidRDefault="0079316B" w:rsidP="0079316B">
      <w:pPr>
        <w:pStyle w:val="NormalnyWeb"/>
        <w:spacing w:before="0" w:beforeAutospacing="0" w:after="64" w:afterAutospacing="0"/>
        <w:jc w:val="both"/>
      </w:pPr>
      <w:r w:rsidRPr="009E3890">
        <w:t>- proces nabywania kultury,</w:t>
      </w:r>
    </w:p>
    <w:p w:rsidR="0079316B" w:rsidRPr="009E3890" w:rsidRDefault="0079316B" w:rsidP="0079316B">
      <w:pPr>
        <w:pStyle w:val="NormalnyWeb"/>
        <w:spacing w:before="0" w:beforeAutospacing="0" w:after="64" w:afterAutospacing="0"/>
        <w:jc w:val="both"/>
      </w:pPr>
      <w:r w:rsidRPr="009E3890">
        <w:t>- społeczno-kulturowe kształtowanie osobowości i tożsamości,</w:t>
      </w:r>
    </w:p>
    <w:p w:rsidR="0079316B" w:rsidRPr="009E3890" w:rsidRDefault="0079316B" w:rsidP="0079316B">
      <w:pPr>
        <w:pStyle w:val="NormalnyWeb"/>
        <w:spacing w:before="0" w:beforeAutospacing="0" w:after="64" w:afterAutospacing="0"/>
        <w:jc w:val="both"/>
      </w:pPr>
      <w:r w:rsidRPr="009E3890">
        <w:t xml:space="preserve">- relatywizm kulturowy – etnocentryzm – </w:t>
      </w:r>
      <w:proofErr w:type="spellStart"/>
      <w:r w:rsidRPr="009E3890">
        <w:t>postkolonializm</w:t>
      </w:r>
      <w:proofErr w:type="spellEnd"/>
      <w:r w:rsidRPr="009E3890">
        <w:t>,</w:t>
      </w:r>
    </w:p>
    <w:p w:rsidR="0079316B" w:rsidRPr="009E3890" w:rsidRDefault="0079316B" w:rsidP="0079316B">
      <w:pPr>
        <w:pStyle w:val="NormalnyWeb"/>
        <w:spacing w:before="0" w:beforeAutospacing="0" w:after="64" w:afterAutospacing="0"/>
        <w:jc w:val="both"/>
      </w:pPr>
      <w:r w:rsidRPr="009E3890">
        <w:t>- płeć społeczno-kulturowa (</w:t>
      </w:r>
      <w:proofErr w:type="spellStart"/>
      <w:r w:rsidRPr="009E3890">
        <w:t>gender</w:t>
      </w:r>
      <w:proofErr w:type="spellEnd"/>
      <w:r w:rsidRPr="009E3890">
        <w:t>),</w:t>
      </w:r>
    </w:p>
    <w:p w:rsidR="0079316B" w:rsidRPr="009E3890" w:rsidRDefault="0079316B" w:rsidP="0079316B">
      <w:pPr>
        <w:pStyle w:val="NormalnyWeb"/>
        <w:spacing w:before="0" w:beforeAutospacing="0" w:after="64" w:afterAutospacing="0"/>
        <w:jc w:val="both"/>
      </w:pPr>
      <w:r w:rsidRPr="009E3890">
        <w:t>- przemoc symboliczna,</w:t>
      </w:r>
    </w:p>
    <w:p w:rsidR="0079316B" w:rsidRPr="009E3890" w:rsidRDefault="0079316B" w:rsidP="0079316B">
      <w:pPr>
        <w:pStyle w:val="NormalnyWeb"/>
        <w:spacing w:before="0" w:beforeAutospacing="0" w:after="64" w:afterAutospacing="0"/>
        <w:jc w:val="both"/>
      </w:pPr>
      <w:r w:rsidRPr="009E3890">
        <w:t>- władza i jej przejawy w relacjach społecznych,</w:t>
      </w:r>
    </w:p>
    <w:p w:rsidR="0079316B" w:rsidRPr="009E3890" w:rsidRDefault="0079316B" w:rsidP="0079316B">
      <w:pPr>
        <w:pStyle w:val="NormalnyWeb"/>
        <w:spacing w:before="0" w:beforeAutospacing="0" w:after="64" w:afterAutospacing="0"/>
        <w:jc w:val="both"/>
      </w:pPr>
      <w:r w:rsidRPr="009E3890">
        <w:t>- analiza relacji władzy i przemocy symbolicznej,</w:t>
      </w:r>
    </w:p>
    <w:p w:rsidR="0079316B" w:rsidRPr="009E3890" w:rsidRDefault="0079316B" w:rsidP="0079316B">
      <w:pPr>
        <w:pStyle w:val="NormalnyWeb"/>
        <w:spacing w:before="0" w:beforeAutospacing="0" w:after="64" w:afterAutospacing="0"/>
        <w:jc w:val="both"/>
      </w:pPr>
      <w:r w:rsidRPr="009E3890">
        <w:t>- socjalizacja płciowa: różne ujęcia teoretyczne,</w:t>
      </w:r>
    </w:p>
    <w:p w:rsidR="0079316B" w:rsidRPr="009E3890" w:rsidRDefault="0079316B" w:rsidP="0079316B">
      <w:pPr>
        <w:pStyle w:val="NormalnyWeb"/>
        <w:spacing w:before="0" w:beforeAutospacing="0" w:after="64" w:afterAutospacing="0"/>
        <w:jc w:val="both"/>
      </w:pPr>
      <w:r w:rsidRPr="009E3890">
        <w:t>- ciało jako konstrukt społeczno-kulturowy,</w:t>
      </w:r>
    </w:p>
    <w:p w:rsidR="0079316B" w:rsidRPr="009E3890" w:rsidRDefault="0079316B" w:rsidP="0079316B">
      <w:pPr>
        <w:pStyle w:val="NormalnyWeb"/>
        <w:spacing w:before="0" w:beforeAutospacing="0" w:after="64" w:afterAutospacing="0"/>
        <w:jc w:val="both"/>
      </w:pPr>
      <w:r w:rsidRPr="009E3890">
        <w:t>- przemiany rodziny w kulturze Zachodu i alternatywne modele rodziny,</w:t>
      </w:r>
    </w:p>
    <w:p w:rsidR="0079316B" w:rsidRPr="009E3890" w:rsidRDefault="0079316B" w:rsidP="0079316B">
      <w:pPr>
        <w:pStyle w:val="NormalnyWeb"/>
        <w:spacing w:before="0" w:beforeAutospacing="0" w:after="64" w:afterAutospacing="0"/>
        <w:jc w:val="both"/>
      </w:pPr>
      <w:r w:rsidRPr="009E3890">
        <w:t>- konsumpcjonizm i społeczeństwo konsumpcyjne,</w:t>
      </w:r>
    </w:p>
    <w:p w:rsidR="0079316B" w:rsidRPr="009E3890" w:rsidRDefault="0079316B" w:rsidP="0079316B">
      <w:pPr>
        <w:pStyle w:val="NormalnyWeb"/>
        <w:spacing w:before="0" w:beforeAutospacing="0" w:after="64" w:afterAutospacing="0"/>
        <w:jc w:val="both"/>
      </w:pPr>
      <w:r w:rsidRPr="009E3890">
        <w:t>- socjologia kultury materialnej.</w:t>
      </w:r>
    </w:p>
    <w:p w:rsidR="0079316B" w:rsidRPr="009E3890" w:rsidRDefault="0079316B" w:rsidP="0079316B">
      <w:pPr>
        <w:spacing w:line="240" w:lineRule="auto"/>
        <w:jc w:val="both"/>
        <w:rPr>
          <w:b/>
        </w:rPr>
      </w:pPr>
    </w:p>
    <w:p w:rsidR="0079316B" w:rsidRPr="009E3890" w:rsidRDefault="0079316B" w:rsidP="0079316B">
      <w:pPr>
        <w:spacing w:line="240" w:lineRule="auto"/>
        <w:jc w:val="both"/>
        <w:rPr>
          <w:b/>
          <w:u w:val="single"/>
        </w:rPr>
      </w:pPr>
      <w:r w:rsidRPr="009E3890">
        <w:rPr>
          <w:b/>
          <w:u w:val="single"/>
        </w:rPr>
        <w:t>(</w:t>
      </w:r>
      <w:r w:rsidR="00695EE3" w:rsidRPr="009E3890">
        <w:rPr>
          <w:b/>
          <w:u w:val="single"/>
        </w:rPr>
        <w:t>S</w:t>
      </w:r>
      <w:r w:rsidRPr="009E3890">
        <w:rPr>
          <w:b/>
          <w:u w:val="single"/>
        </w:rPr>
        <w:t>emiotyka kultury)</w:t>
      </w:r>
      <w:r w:rsidR="00695EE3" w:rsidRPr="009E3890">
        <w:rPr>
          <w:b/>
          <w:u w:val="single"/>
        </w:rPr>
        <w:t xml:space="preserve">, </w:t>
      </w:r>
      <w:r w:rsidR="00695EE3" w:rsidRPr="009E3890">
        <w:rPr>
          <w:u w:val="single"/>
        </w:rPr>
        <w:t>konwersatorium: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79316B" w:rsidRPr="009E3890" w:rsidTr="00695EE3">
        <w:trPr>
          <w:trHeight w:val="216"/>
          <w:tblCellSpacing w:w="15" w:type="dxa"/>
        </w:trPr>
        <w:tc>
          <w:tcPr>
            <w:tcW w:w="0" w:type="auto"/>
            <w:gridSpan w:val="3"/>
            <w:vAlign w:val="center"/>
            <w:hideMark/>
          </w:tcPr>
          <w:p w:rsidR="0079316B" w:rsidRPr="009E3890" w:rsidRDefault="0079316B" w:rsidP="00695EE3">
            <w:pPr>
              <w:spacing w:after="64" w:line="240" w:lineRule="auto"/>
              <w:rPr>
                <w:rFonts w:eastAsia="Times New Roman"/>
                <w:lang w:eastAsia="pl-PL"/>
              </w:rPr>
            </w:pPr>
            <w:r w:rsidRPr="009E3890">
              <w:rPr>
                <w:rFonts w:eastAsia="Times New Roman"/>
                <w:lang w:eastAsia="pl-PL"/>
              </w:rPr>
              <w:t>- pojęciowe instrumentarium do interpretowania zjawisk i dzieł kultur,</w:t>
            </w:r>
          </w:p>
          <w:p w:rsidR="0079316B" w:rsidRPr="009E3890" w:rsidRDefault="0079316B" w:rsidP="00695EE3">
            <w:pPr>
              <w:spacing w:after="64" w:line="240" w:lineRule="auto"/>
              <w:rPr>
                <w:rFonts w:eastAsia="Times New Roman"/>
                <w:lang w:eastAsia="pl-PL"/>
              </w:rPr>
            </w:pPr>
            <w:r w:rsidRPr="009E3890">
              <w:rPr>
                <w:rFonts w:eastAsia="Times New Roman"/>
                <w:lang w:eastAsia="pl-PL"/>
              </w:rPr>
              <w:t xml:space="preserve">- symboliczne i znaczeniowe treści tego, co składa się na uniwersum kultury. Założeniem przedmiotu jest teza, że kultura stanowi wielki system komunikacji międzyludzkiej, a </w:t>
            </w:r>
            <w:r w:rsidRPr="009E3890">
              <w:rPr>
                <w:rFonts w:eastAsia="Times New Roman"/>
                <w:lang w:eastAsia="pl-PL"/>
              </w:rPr>
              <w:lastRenderedPageBreak/>
              <w:t xml:space="preserve">znajomość tak zwanych kodów kulturowych jest warunkiem pełnoprawnego, bo świadomego, uczestnictwa we wszelkich interakcjach społecznych. Zatem celem przedmiotu staje się ukazanie </w:t>
            </w:r>
            <w:r w:rsidR="00695EE3" w:rsidRPr="009E3890">
              <w:rPr>
                <w:rFonts w:eastAsia="Times New Roman"/>
                <w:lang w:eastAsia="pl-PL"/>
              </w:rPr>
              <w:t xml:space="preserve">semiotyki jako istotnego narzędzia do interpretacji </w:t>
            </w:r>
            <w:r w:rsidRPr="009E3890">
              <w:rPr>
                <w:rFonts w:eastAsia="Times New Roman"/>
                <w:lang w:eastAsia="pl-PL"/>
              </w:rPr>
              <w:t>kultury, ze wszelkimi jej zróżnicowaniami. Wiedza o tym jest warunkiem pełnej egzystencji ludzkiej.</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rPr>
          <w:u w:val="single"/>
        </w:rPr>
      </w:pPr>
    </w:p>
    <w:p w:rsidR="0079316B" w:rsidRPr="009E3890" w:rsidRDefault="0079316B" w:rsidP="0079316B">
      <w:pPr>
        <w:spacing w:line="240" w:lineRule="auto"/>
        <w:jc w:val="both"/>
        <w:rPr>
          <w:b/>
          <w:u w:val="single"/>
        </w:rPr>
      </w:pPr>
      <w:r w:rsidRPr="009E3890">
        <w:rPr>
          <w:b/>
          <w:u w:val="single"/>
        </w:rPr>
        <w:t>(</w:t>
      </w:r>
      <w:r w:rsidR="00695EE3" w:rsidRPr="009E3890">
        <w:rPr>
          <w:b/>
          <w:u w:val="single"/>
        </w:rPr>
        <w:t>K</w:t>
      </w:r>
      <w:r w:rsidRPr="009E3890">
        <w:rPr>
          <w:b/>
          <w:u w:val="single"/>
        </w:rPr>
        <w:t>ultura krajów sąsiednich</w:t>
      </w:r>
      <w:r w:rsidRPr="009E3890">
        <w:rPr>
          <w:u w:val="single"/>
        </w:rPr>
        <w:t>)</w:t>
      </w:r>
      <w:r w:rsidR="00695EE3" w:rsidRPr="009E3890">
        <w:rPr>
          <w:u w:val="single"/>
        </w:rPr>
        <w:t>, 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3"/>
        <w:gridCol w:w="3012"/>
        <w:gridCol w:w="3027"/>
      </w:tblGrid>
      <w:tr w:rsidR="0079316B" w:rsidRPr="009E3890" w:rsidTr="00E7248F">
        <w:trPr>
          <w:tblCellSpacing w:w="15" w:type="dxa"/>
        </w:trPr>
        <w:tc>
          <w:tcPr>
            <w:tcW w:w="0" w:type="auto"/>
            <w:gridSpan w:val="3"/>
            <w:vAlign w:val="center"/>
            <w:hideMark/>
          </w:tcPr>
          <w:p w:rsidR="0079316B" w:rsidRPr="009E3890" w:rsidRDefault="0079316B" w:rsidP="00E7248F">
            <w:pPr>
              <w:spacing w:after="64" w:line="240" w:lineRule="auto"/>
              <w:jc w:val="both"/>
              <w:rPr>
                <w:rFonts w:eastAsia="Times New Roman"/>
                <w:lang w:eastAsia="pl-PL"/>
              </w:rPr>
            </w:pPr>
            <w:r w:rsidRPr="009E3890">
              <w:rPr>
                <w:rFonts w:eastAsia="Times New Roman"/>
                <w:lang w:eastAsia="pl-PL"/>
              </w:rPr>
              <w:t xml:space="preserve">- charakterystyka </w:t>
            </w:r>
            <w:r w:rsidR="00695EE3" w:rsidRPr="009E3890">
              <w:rPr>
                <w:rFonts w:eastAsia="Times New Roman"/>
                <w:lang w:eastAsia="pl-PL"/>
              </w:rPr>
              <w:t xml:space="preserve">wybranych </w:t>
            </w:r>
            <w:r w:rsidRPr="009E3890">
              <w:rPr>
                <w:rFonts w:eastAsia="Times New Roman"/>
                <w:lang w:eastAsia="pl-PL"/>
              </w:rPr>
              <w:t>najważniejszych osiągnięć</w:t>
            </w:r>
            <w:r w:rsidR="00695EE3" w:rsidRPr="009E3890">
              <w:rPr>
                <w:rFonts w:eastAsia="Times New Roman"/>
                <w:lang w:eastAsia="pl-PL"/>
              </w:rPr>
              <w:t xml:space="preserve"> kulturowych sąsiadów:</w:t>
            </w:r>
            <w:r w:rsidRPr="009E3890">
              <w:rPr>
                <w:rFonts w:eastAsia="Times New Roman"/>
                <w:lang w:eastAsia="pl-PL"/>
              </w:rPr>
              <w:t xml:space="preserve"> rosyjski</w:t>
            </w:r>
            <w:r w:rsidR="00695EE3" w:rsidRPr="009E3890">
              <w:rPr>
                <w:rFonts w:eastAsia="Times New Roman"/>
                <w:lang w:eastAsia="pl-PL"/>
              </w:rPr>
              <w:t>ch, białoruskich, litewskich, niemieckich, czeskich, słowackich i ukraińskich</w:t>
            </w:r>
            <w:r w:rsidRPr="009E3890">
              <w:rPr>
                <w:rFonts w:eastAsia="Times New Roman"/>
                <w:lang w:eastAsia="pl-PL"/>
              </w:rPr>
              <w:t xml:space="preserve"> od czasów najdawniejszych po najnowsze w kulturowym kontekście, związk</w:t>
            </w:r>
            <w:r w:rsidR="00695EE3" w:rsidRPr="009E3890">
              <w:rPr>
                <w:rFonts w:eastAsia="Times New Roman"/>
                <w:lang w:eastAsia="pl-PL"/>
              </w:rPr>
              <w:t xml:space="preserve">ów z </w:t>
            </w:r>
            <w:r w:rsidRPr="009E3890">
              <w:rPr>
                <w:rFonts w:eastAsia="Times New Roman"/>
                <w:lang w:eastAsia="pl-PL"/>
              </w:rPr>
              <w:t>literatur</w:t>
            </w:r>
            <w:r w:rsidR="00695EE3" w:rsidRPr="009E3890">
              <w:rPr>
                <w:rFonts w:eastAsia="Times New Roman"/>
                <w:lang w:eastAsia="pl-PL"/>
              </w:rPr>
              <w:t xml:space="preserve">ą, </w:t>
            </w:r>
            <w:r w:rsidRPr="009E3890">
              <w:rPr>
                <w:rFonts w:eastAsia="Times New Roman"/>
                <w:lang w:eastAsia="pl-PL"/>
              </w:rPr>
              <w:t>teatrem, filmem, muzyką i malarstwem.</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rPr>
          <w:b/>
        </w:rPr>
      </w:pPr>
    </w:p>
    <w:p w:rsidR="0079316B" w:rsidRPr="009E3890" w:rsidRDefault="0079316B" w:rsidP="0079316B">
      <w:pPr>
        <w:spacing w:line="240" w:lineRule="auto"/>
        <w:jc w:val="both"/>
        <w:rPr>
          <w:b/>
          <w:u w:val="single"/>
        </w:rPr>
      </w:pPr>
      <w:r w:rsidRPr="009E3890">
        <w:rPr>
          <w:b/>
          <w:u w:val="single"/>
        </w:rPr>
        <w:t>(Historia sztuki)</w:t>
      </w:r>
      <w:r w:rsidR="00695EE3" w:rsidRPr="009E3890">
        <w:rPr>
          <w:b/>
          <w:u w:val="single"/>
        </w:rPr>
        <w:t xml:space="preserve">, </w:t>
      </w:r>
      <w:r w:rsidR="00695EE3"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9316B" w:rsidRPr="009E3890" w:rsidTr="00E7248F">
        <w:trPr>
          <w:tblCellSpacing w:w="15" w:type="dxa"/>
        </w:trPr>
        <w:tc>
          <w:tcPr>
            <w:tcW w:w="0" w:type="auto"/>
            <w:gridSpan w:val="2"/>
            <w:vAlign w:val="center"/>
            <w:hideMark/>
          </w:tcPr>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wybrane problemy sztuki europejskiej poczynając od starożytności, przez wieki średnie, skończywszy na epoce nowożytnej. Wśród omawianych problemów są między innymi takie, jak narracyjny charakter świątyń, "migracja" motywów ikonograficznych, traktowanie sztuki jako wyrazu myślenia religijnego, technicznego, jako narzędzia prezentacji władzy, problem "obrazów ramowych" wg. koncepcji Jana Białostockiego,</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różne zjawiska związane ze sztuką stanowiącą wytwór kultury nowoczesnej. Wśród nich omawiane są: malarstwo akademickie XIX wieku, realizm i impresjonizm, sztuka awangardowa I połowy XX wieku, sztuka XX wieku sytuująca się w ramach tradycji (art </w:t>
            </w:r>
            <w:proofErr w:type="spellStart"/>
            <w:r w:rsidRPr="009E3890">
              <w:rPr>
                <w:rFonts w:eastAsia="Times New Roman"/>
                <w:lang w:eastAsia="pl-PL"/>
              </w:rPr>
              <w:t>deco</w:t>
            </w:r>
            <w:proofErr w:type="spellEnd"/>
            <w:r w:rsidRPr="009E3890">
              <w:rPr>
                <w:rFonts w:eastAsia="Times New Roman"/>
                <w:lang w:eastAsia="pl-PL"/>
              </w:rPr>
              <w:t xml:space="preserve">, nowoczesny klasycyzm lat 30'), wybrane przykłady sztuki neoawangardowej. </w:t>
            </w:r>
          </w:p>
        </w:tc>
      </w:tr>
      <w:tr w:rsidR="0079316B" w:rsidRPr="009E3890" w:rsidTr="00E7248F">
        <w:trPr>
          <w:gridAfter w:val="1"/>
          <w:tblCellSpacing w:w="15" w:type="dxa"/>
        </w:trPr>
        <w:tc>
          <w:tcPr>
            <w:tcW w:w="0" w:type="auto"/>
            <w:hideMark/>
          </w:tcPr>
          <w:p w:rsidR="0079316B" w:rsidRPr="009E3890" w:rsidRDefault="0079316B" w:rsidP="007B3CD2">
            <w:pPr>
              <w:spacing w:after="0" w:line="240" w:lineRule="auto"/>
              <w:jc w:val="both"/>
              <w:rPr>
                <w:rFonts w:eastAsia="Times New Roman"/>
                <w:lang w:eastAsia="pl-PL"/>
              </w:rPr>
            </w:pPr>
          </w:p>
        </w:tc>
      </w:tr>
    </w:tbl>
    <w:p w:rsidR="0079316B" w:rsidRPr="009E3890" w:rsidRDefault="0079316B" w:rsidP="007B3CD2">
      <w:pPr>
        <w:spacing w:line="240" w:lineRule="auto"/>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9316B" w:rsidRPr="009E3890" w:rsidTr="00E7248F">
        <w:trPr>
          <w:tblCellSpacing w:w="15" w:type="dxa"/>
        </w:trPr>
        <w:tc>
          <w:tcPr>
            <w:tcW w:w="0" w:type="auto"/>
            <w:vAlign w:val="center"/>
            <w:hideMark/>
          </w:tcPr>
          <w:p w:rsidR="0079316B" w:rsidRPr="009E3890" w:rsidRDefault="0079316B" w:rsidP="007B3CD2">
            <w:pPr>
              <w:spacing w:after="0" w:line="240" w:lineRule="auto"/>
              <w:jc w:val="both"/>
              <w:rPr>
                <w:rFonts w:eastAsia="Times New Roman"/>
                <w:lang w:eastAsia="pl-PL"/>
              </w:rPr>
            </w:pPr>
          </w:p>
        </w:tc>
        <w:tc>
          <w:tcPr>
            <w:tcW w:w="0" w:type="auto"/>
            <w:vAlign w:val="center"/>
            <w:hideMark/>
          </w:tcPr>
          <w:p w:rsidR="0079316B" w:rsidRPr="009E3890" w:rsidRDefault="0079316B" w:rsidP="007B3CD2">
            <w:pPr>
              <w:spacing w:after="0" w:line="240" w:lineRule="auto"/>
              <w:jc w:val="both"/>
              <w:rPr>
                <w:rFonts w:eastAsia="Times New Roman"/>
                <w:lang w:eastAsia="pl-PL"/>
              </w:rPr>
            </w:pPr>
          </w:p>
        </w:tc>
      </w:tr>
    </w:tbl>
    <w:p w:rsidR="0079316B" w:rsidRPr="009E3890" w:rsidRDefault="0079316B" w:rsidP="007B3CD2">
      <w:pPr>
        <w:spacing w:line="240" w:lineRule="auto"/>
        <w:jc w:val="both"/>
        <w:rPr>
          <w:b/>
          <w:u w:val="single"/>
        </w:rPr>
      </w:pPr>
      <w:r w:rsidRPr="009E3890">
        <w:rPr>
          <w:b/>
          <w:u w:val="single"/>
        </w:rPr>
        <w:t>(Historia kultury)</w:t>
      </w:r>
      <w:r w:rsidR="00695EE3" w:rsidRPr="009E3890">
        <w:rPr>
          <w:b/>
          <w:u w:val="single"/>
        </w:rPr>
        <w:t xml:space="preserve">, </w:t>
      </w:r>
      <w:r w:rsidR="00695EE3"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9316B" w:rsidRPr="009E3890" w:rsidTr="00E7248F">
        <w:trPr>
          <w:tblCellSpacing w:w="15" w:type="dxa"/>
        </w:trPr>
        <w:tc>
          <w:tcPr>
            <w:tcW w:w="0" w:type="auto"/>
            <w:vAlign w:val="center"/>
            <w:hideMark/>
          </w:tcPr>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zagadnienia dotyczące uwarunkowań politycznych, ekonomicznych i </w:t>
            </w:r>
            <w:proofErr w:type="spellStart"/>
            <w:r w:rsidRPr="009E3890">
              <w:rPr>
                <w:rFonts w:eastAsia="Times New Roman"/>
                <w:lang w:eastAsia="pl-PL"/>
              </w:rPr>
              <w:t>społeczno</w:t>
            </w:r>
            <w:proofErr w:type="spellEnd"/>
            <w:r w:rsidRPr="009E3890">
              <w:rPr>
                <w:rFonts w:eastAsia="Times New Roman"/>
                <w:lang w:eastAsia="pl-PL"/>
              </w:rPr>
              <w:t xml:space="preserve"> – demograficznych kształtowania się kultury europejskiej, a więc jej korzeni antycznych, chrześcijańskich, barbarzyńskich oraz wpływów kultur innych cywilizacji,</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uniwersalizm kultury europejskiej w czasach średniowiecza oraz próby integracji politycznej i kulturalnej na przestrzeni dziejów (np. imperium rzymskie, karolińskie itp. oraz system edukacji w średniowieczu) wraz z czynnikami, które taką integrację uniemożliwiały (kształtowanie się nowożytnej tożsamości narodowej i nowożytnych państw narodowych),</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ustroje państw nowożytnej Europy (absolutyzm, system arystokratyczny i demokratyczny), przemiany </w:t>
            </w:r>
            <w:proofErr w:type="spellStart"/>
            <w:r w:rsidRPr="009E3890">
              <w:rPr>
                <w:rFonts w:eastAsia="Times New Roman"/>
                <w:lang w:eastAsia="pl-PL"/>
              </w:rPr>
              <w:t>społeczno</w:t>
            </w:r>
            <w:proofErr w:type="spellEnd"/>
            <w:r w:rsidRPr="009E3890">
              <w:rPr>
                <w:rFonts w:eastAsia="Times New Roman"/>
                <w:lang w:eastAsia="pl-PL"/>
              </w:rPr>
              <w:t xml:space="preserve"> - gospodarcze i demograficzne w średniowieczu i u progu nowożytności - rola reformacji (kulturalna, polityczna) i jej wpływ na gospodarkę (teza M. Webera oraz dyskusje nią wywołane).</w:t>
            </w:r>
          </w:p>
        </w:tc>
      </w:tr>
    </w:tbl>
    <w:p w:rsidR="0079316B" w:rsidRPr="009E3890" w:rsidRDefault="0079316B" w:rsidP="007B3CD2">
      <w:pPr>
        <w:pStyle w:val="Akapitzlist"/>
        <w:spacing w:line="240" w:lineRule="auto"/>
        <w:ind w:left="0"/>
        <w:jc w:val="both"/>
        <w:rPr>
          <w:b/>
        </w:rPr>
      </w:pPr>
    </w:p>
    <w:p w:rsidR="0079316B" w:rsidRPr="009E3890" w:rsidRDefault="0079316B" w:rsidP="007B3CD2">
      <w:pPr>
        <w:spacing w:line="240" w:lineRule="auto"/>
        <w:jc w:val="both"/>
        <w:rPr>
          <w:b/>
          <w:u w:val="single"/>
        </w:rPr>
      </w:pPr>
      <w:r w:rsidRPr="009E3890">
        <w:rPr>
          <w:b/>
          <w:u w:val="single"/>
        </w:rPr>
        <w:t>(Metodologia badań kulturoznawczych)</w:t>
      </w:r>
      <w:r w:rsidR="00695EE3" w:rsidRPr="009E3890">
        <w:rPr>
          <w:b/>
          <w:u w:val="single"/>
        </w:rPr>
        <w:t xml:space="preserve">, </w:t>
      </w:r>
      <w:r w:rsidR="00695EE3" w:rsidRPr="009E3890">
        <w:rPr>
          <w:u w:val="single"/>
        </w:rPr>
        <w:t>wykład, ćwiczenia:</w:t>
      </w:r>
    </w:p>
    <w:p w:rsidR="0079316B" w:rsidRPr="009E3890" w:rsidRDefault="0079316B" w:rsidP="007B3CD2">
      <w:pPr>
        <w:pStyle w:val="NormalnyWeb"/>
        <w:spacing w:before="0" w:beforeAutospacing="0" w:after="64" w:afterAutospacing="0"/>
        <w:jc w:val="both"/>
      </w:pPr>
      <w:r w:rsidRPr="009E3890">
        <w:t>- perspektywa percepcji świata kulturoznawcy ( myślenie holistyczne, perspektywa holistyczna, antropologia kulturowa, biologiczna, archeologiczna, lingwistyczna,</w:t>
      </w:r>
    </w:p>
    <w:p w:rsidR="0079316B" w:rsidRPr="009E3890" w:rsidRDefault="0079316B" w:rsidP="007B3CD2">
      <w:pPr>
        <w:pStyle w:val="NormalnyWeb"/>
        <w:spacing w:before="0" w:beforeAutospacing="0" w:after="64" w:afterAutospacing="0"/>
        <w:jc w:val="both"/>
      </w:pPr>
      <w:r w:rsidRPr="009E3890">
        <w:t>- słownik badacza kultury: jednostki elementarne w badaniu kultury(cechy kulturowe, temat kulturowy, wzór kultury, hipoteza, instytucja, jednostka, społeczeństwo, badacz, osobowość podstawowa, dyfuzja, akulturacja),</w:t>
      </w:r>
    </w:p>
    <w:p w:rsidR="0079316B" w:rsidRPr="009E3890" w:rsidRDefault="0079316B" w:rsidP="007B3CD2">
      <w:pPr>
        <w:pStyle w:val="NormalnyWeb"/>
        <w:spacing w:before="0" w:beforeAutospacing="0" w:after="64" w:afterAutospacing="0"/>
        <w:jc w:val="both"/>
      </w:pPr>
      <w:r w:rsidRPr="009E3890">
        <w:t>- rodzaje badań,</w:t>
      </w:r>
    </w:p>
    <w:p w:rsidR="0079316B" w:rsidRPr="009E3890" w:rsidRDefault="0079316B" w:rsidP="007B3CD2">
      <w:pPr>
        <w:pStyle w:val="NormalnyWeb"/>
        <w:spacing w:before="0" w:beforeAutospacing="0" w:after="64" w:afterAutospacing="0"/>
        <w:jc w:val="both"/>
      </w:pPr>
      <w:r w:rsidRPr="009E3890">
        <w:lastRenderedPageBreak/>
        <w:t>- konstruowanie planu badań,</w:t>
      </w:r>
    </w:p>
    <w:p w:rsidR="0079316B" w:rsidRPr="009E3890" w:rsidRDefault="0079316B" w:rsidP="007B3CD2">
      <w:pPr>
        <w:pStyle w:val="NormalnyWeb"/>
        <w:spacing w:before="0" w:beforeAutospacing="0" w:after="64" w:afterAutospacing="0"/>
        <w:jc w:val="both"/>
      </w:pPr>
      <w:r w:rsidRPr="009E3890">
        <w:t>- formułowanie grup badawczych, triangulacja, wybór zagadnień, konstruowanie pytań,</w:t>
      </w:r>
    </w:p>
    <w:p w:rsidR="0079316B" w:rsidRPr="009E3890" w:rsidRDefault="0079316B" w:rsidP="007B3CD2">
      <w:pPr>
        <w:pStyle w:val="NormalnyWeb"/>
        <w:spacing w:before="0" w:beforeAutospacing="0" w:after="64" w:afterAutospacing="0"/>
        <w:jc w:val="both"/>
      </w:pPr>
      <w:r w:rsidRPr="009E3890">
        <w:t>-analiza danych i przedstawianie wiedzy uzyskanej w badaniu.</w:t>
      </w:r>
    </w:p>
    <w:p w:rsidR="0079316B" w:rsidRPr="009E3890" w:rsidRDefault="0079316B" w:rsidP="0079316B">
      <w:pPr>
        <w:spacing w:line="240" w:lineRule="auto"/>
        <w:jc w:val="both"/>
      </w:pPr>
    </w:p>
    <w:p w:rsidR="0079316B" w:rsidRDefault="0079316B" w:rsidP="007B3CD2">
      <w:pPr>
        <w:spacing w:line="240" w:lineRule="auto"/>
        <w:jc w:val="both"/>
        <w:rPr>
          <w:b/>
        </w:rPr>
      </w:pPr>
      <w:r w:rsidRPr="009E3890">
        <w:rPr>
          <w:b/>
          <w:u w:val="single"/>
        </w:rPr>
        <w:t>(Podstawy komunikacji międzykulturowej</w:t>
      </w:r>
      <w:r w:rsidRPr="009E3890">
        <w:rPr>
          <w:b/>
        </w:rPr>
        <w:t>)</w:t>
      </w:r>
      <w:r w:rsidR="00695EE3" w:rsidRPr="009E3890">
        <w:rPr>
          <w:b/>
        </w:rPr>
        <w:t>, wykład:</w:t>
      </w:r>
    </w:p>
    <w:p w:rsidR="005304C1" w:rsidRPr="005304C1" w:rsidRDefault="005304C1" w:rsidP="005304C1">
      <w:pPr>
        <w:spacing w:line="240" w:lineRule="auto"/>
        <w:jc w:val="both"/>
      </w:pPr>
      <w:r w:rsidRPr="005304C1">
        <w:t>- analiza zjawisk społecznych osnutych wokół procesów komunikowania się w sytuacji społecznej wielokulturowości,</w:t>
      </w:r>
    </w:p>
    <w:p w:rsidR="005304C1" w:rsidRPr="005304C1" w:rsidRDefault="005304C1" w:rsidP="005304C1">
      <w:pPr>
        <w:spacing w:line="240" w:lineRule="auto"/>
        <w:jc w:val="both"/>
      </w:pPr>
      <w:r w:rsidRPr="005304C1">
        <w:t>- omówienie problematyki procesu komunikowania się interpersonalnego w sytuacji, gdy zaangażowany jest czynnik różnicy kulturowej,</w:t>
      </w:r>
    </w:p>
    <w:p w:rsidR="005304C1" w:rsidRPr="005304C1" w:rsidRDefault="005304C1" w:rsidP="005304C1">
      <w:pPr>
        <w:spacing w:line="240" w:lineRule="auto"/>
        <w:jc w:val="both"/>
      </w:pPr>
      <w:r w:rsidRPr="005304C1">
        <w:t>- budowanie świadomości o specyfice potrzebnych kompetencji komunikacyjnych w sytuacji współpracy międzykulturowej,</w:t>
      </w:r>
    </w:p>
    <w:p w:rsidR="005304C1" w:rsidRPr="005304C1" w:rsidRDefault="005304C1" w:rsidP="005304C1">
      <w:pPr>
        <w:spacing w:line="240" w:lineRule="auto"/>
        <w:jc w:val="both"/>
      </w:pPr>
      <w:r w:rsidRPr="005304C1">
        <w:t>- kształtowanie postaw otwartych na odmienności kulturowej,</w:t>
      </w:r>
    </w:p>
    <w:p w:rsidR="005304C1" w:rsidRPr="005304C1" w:rsidRDefault="005304C1" w:rsidP="007B3CD2">
      <w:pPr>
        <w:spacing w:line="240" w:lineRule="auto"/>
        <w:jc w:val="both"/>
      </w:pPr>
      <w:r w:rsidRPr="005304C1">
        <w:t>- konstruowanie kanonu wiedzy do kompetentnego podejmowania komunikowania się międzykulturowego.</w:t>
      </w:r>
    </w:p>
    <w:p w:rsidR="0079316B" w:rsidRPr="009E3890" w:rsidRDefault="005304C1" w:rsidP="007B3CD2">
      <w:pPr>
        <w:spacing w:line="240" w:lineRule="auto"/>
        <w:jc w:val="both"/>
        <w:rPr>
          <w:b/>
          <w:u w:val="single"/>
        </w:rPr>
      </w:pPr>
      <w:r w:rsidRPr="009E3890">
        <w:rPr>
          <w:b/>
          <w:u w:val="single"/>
        </w:rPr>
        <w:t xml:space="preserve"> </w:t>
      </w:r>
      <w:r w:rsidR="0079316B" w:rsidRPr="009E3890">
        <w:rPr>
          <w:b/>
          <w:u w:val="single"/>
        </w:rPr>
        <w:t>(Komunikacja kulturowa)</w:t>
      </w:r>
      <w:r w:rsidR="00695EE3" w:rsidRPr="009E3890">
        <w:rPr>
          <w:b/>
          <w:u w:val="single"/>
        </w:rPr>
        <w:t xml:space="preserve">, </w:t>
      </w:r>
      <w:r w:rsidR="00695EE3" w:rsidRPr="009E3890">
        <w:rPr>
          <w:u w:val="single"/>
        </w:rPr>
        <w:t>wykład, ćwiczenia:</w:t>
      </w:r>
    </w:p>
    <w:p w:rsidR="0079316B" w:rsidRPr="009E3890" w:rsidRDefault="0079316B" w:rsidP="007B3CD2">
      <w:pPr>
        <w:pStyle w:val="NormalnyWeb"/>
        <w:spacing w:before="0" w:beforeAutospacing="0" w:after="64" w:afterAutospacing="0"/>
        <w:jc w:val="both"/>
      </w:pPr>
      <w:r w:rsidRPr="009E3890">
        <w:t>- wiedza na temat współczesnych badań nad komunikowaniem; szkoły badawcze: szkoła empiryczna i szkoła krytyczna, determinizm technologiczny a także czołowi przedstawiciele omawianych ośrodków naukowych zajmujących się komunikacją kulturową,</w:t>
      </w:r>
    </w:p>
    <w:p w:rsidR="0079316B" w:rsidRPr="009E3890" w:rsidRDefault="0079316B" w:rsidP="007B3CD2">
      <w:pPr>
        <w:pStyle w:val="NormalnyWeb"/>
        <w:spacing w:before="0" w:beforeAutospacing="0" w:after="64" w:afterAutospacing="0"/>
        <w:jc w:val="both"/>
      </w:pPr>
      <w:r w:rsidRPr="009E3890">
        <w:t>- mechanizmy i normy towarzyszące procesom komunikowania się między jednostkami i instytucjami społecznymi oraz rola tradycyjnych oraz nowych środków przekazu w kształtowaniu procesu komunikacji kulturowej.</w:t>
      </w:r>
    </w:p>
    <w:p w:rsidR="0079316B" w:rsidRPr="009E3890" w:rsidRDefault="0079316B" w:rsidP="007B3CD2">
      <w:pPr>
        <w:spacing w:line="240" w:lineRule="auto"/>
        <w:jc w:val="both"/>
      </w:pPr>
    </w:p>
    <w:p w:rsidR="004479E8" w:rsidRPr="00D816B5" w:rsidRDefault="0079316B" w:rsidP="007B3CD2">
      <w:pPr>
        <w:spacing w:line="240" w:lineRule="auto"/>
        <w:jc w:val="both"/>
        <w:rPr>
          <w:u w:val="single"/>
        </w:rPr>
      </w:pPr>
      <w:r w:rsidRPr="00D816B5">
        <w:rPr>
          <w:b/>
          <w:u w:val="single"/>
        </w:rPr>
        <w:t>(Kulturowe konteksty historii literatury</w:t>
      </w:r>
      <w:r w:rsidRPr="00D816B5">
        <w:rPr>
          <w:u w:val="single"/>
        </w:rPr>
        <w:t>)</w:t>
      </w:r>
      <w:r w:rsidR="00695EE3" w:rsidRPr="00D816B5">
        <w:rPr>
          <w:u w:val="single"/>
        </w:rPr>
        <w:t>, ćwiczenia:</w:t>
      </w:r>
    </w:p>
    <w:p w:rsidR="008621C5" w:rsidRPr="00D816B5" w:rsidRDefault="004479E8" w:rsidP="007B3CD2">
      <w:pPr>
        <w:spacing w:line="240" w:lineRule="auto"/>
        <w:jc w:val="both"/>
        <w:rPr>
          <w:rFonts w:eastAsia="Times New Roman" w:cs="Times New Roman"/>
          <w:color w:val="000000" w:themeColor="text1"/>
          <w:shd w:val="clear" w:color="auto" w:fill="FFFFFF"/>
          <w:lang w:eastAsia="pl-PL"/>
        </w:rPr>
      </w:pPr>
      <w:r w:rsidRPr="00D816B5">
        <w:rPr>
          <w:rFonts w:cs="Times New Roman"/>
          <w:color w:val="000000" w:themeColor="text1"/>
        </w:rPr>
        <w:t xml:space="preserve">- </w:t>
      </w:r>
      <w:r w:rsidR="008621C5" w:rsidRPr="00D816B5">
        <w:rPr>
          <w:rFonts w:eastAsia="Times New Roman" w:cs="Times New Roman"/>
          <w:color w:val="000000" w:themeColor="text1"/>
          <w:shd w:val="clear" w:color="auto" w:fill="FFFFFF"/>
          <w:lang w:eastAsia="pl-PL"/>
        </w:rPr>
        <w:t xml:space="preserve">związki literatury i kultury (zarówno elitarnej, jak i masowe), </w:t>
      </w:r>
    </w:p>
    <w:p w:rsidR="008621C5" w:rsidRPr="009E3890" w:rsidRDefault="008621C5" w:rsidP="007B3CD2">
      <w:pPr>
        <w:spacing w:line="240" w:lineRule="auto"/>
        <w:jc w:val="both"/>
        <w:rPr>
          <w:rFonts w:eastAsia="Times New Roman" w:cs="Times New Roman"/>
          <w:color w:val="000000" w:themeColor="text1"/>
          <w:shd w:val="clear" w:color="auto" w:fill="FFFFFF"/>
          <w:lang w:eastAsia="pl-PL"/>
        </w:rPr>
      </w:pPr>
      <w:r w:rsidRPr="00D816B5">
        <w:rPr>
          <w:rFonts w:eastAsia="Times New Roman" w:cs="Times New Roman"/>
          <w:color w:val="000000" w:themeColor="text1"/>
          <w:shd w:val="clear" w:color="auto" w:fill="FFFFFF"/>
          <w:lang w:eastAsia="pl-PL"/>
        </w:rPr>
        <w:t>- historia i teoria kultury oraz historia i recepcja literatury polskiej i powszechnej.</w:t>
      </w:r>
      <w:r w:rsidRPr="00D816B5">
        <w:rPr>
          <w:rFonts w:eastAsia="Times New Roman" w:cs="Times New Roman"/>
          <w:color w:val="000000" w:themeColor="text1"/>
          <w:lang w:eastAsia="pl-PL"/>
        </w:rPr>
        <w:br/>
      </w:r>
      <w:r w:rsidRPr="00D816B5">
        <w:rPr>
          <w:rFonts w:eastAsia="Times New Roman" w:cs="Times New Roman"/>
          <w:color w:val="000000" w:themeColor="text1"/>
          <w:shd w:val="clear" w:color="auto" w:fill="FFFFFF"/>
          <w:lang w:eastAsia="pl-PL"/>
        </w:rPr>
        <w:t>- zmiany kulturowe z przemianami historycznymi i społecznymi (I wojna światowa, zmierzch kultury wielkiego realizmu, psychologizm, feminizm, awangarda, technicyzacja kultury, urbanizacja i uprzemysłowienie, kultura masowa, nowe media – Internet – a literatura)</w:t>
      </w:r>
    </w:p>
    <w:p w:rsidR="00E00DE3" w:rsidRPr="009E3890" w:rsidRDefault="00E00DE3" w:rsidP="007B3CD2">
      <w:pPr>
        <w:spacing w:line="240" w:lineRule="auto"/>
        <w:jc w:val="both"/>
      </w:pPr>
    </w:p>
    <w:p w:rsidR="004479E8" w:rsidRPr="009E3890" w:rsidRDefault="004479E8" w:rsidP="007B3CD2">
      <w:pPr>
        <w:spacing w:after="64" w:line="240" w:lineRule="auto"/>
        <w:jc w:val="both"/>
        <w:rPr>
          <w:rFonts w:eastAsia="Times New Roman"/>
          <w:b/>
          <w:u w:val="single"/>
          <w:lang w:eastAsia="pl-PL"/>
        </w:rPr>
      </w:pPr>
      <w:r w:rsidRPr="009E3890">
        <w:rPr>
          <w:rFonts w:eastAsia="Times New Roman"/>
          <w:b/>
          <w:u w:val="single"/>
          <w:lang w:eastAsia="pl-PL"/>
        </w:rPr>
        <w:t xml:space="preserve">(Język a kultura), </w:t>
      </w:r>
      <w:r w:rsidRPr="009E3890">
        <w:rPr>
          <w:rFonts w:eastAsia="Times New Roman"/>
          <w:u w:val="single"/>
          <w:lang w:eastAsia="pl-PL"/>
        </w:rPr>
        <w:t>wykład:</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związki między językiem a kulturą w różnych obszarach ludzkiego doświadczenia, takich jak: kategoryzowanie i wartościowanie obiektów; stereotypowe, tj. zgodne ze skryptami kulturowymi, interpretowanie rzeczywistości (językowe obrazy świata),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spełnianie określonych rytuałów komunikacyjnych i etykietalnych,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korzystanie z przyjętych w danym środowisku stylów konwersacyjnych,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tworzenie wspólnot dyskursywnych (subkultur komunikacyjnych) w ramach określonej społeczności językowej i ponad jej granicami.</w:t>
      </w:r>
    </w:p>
    <w:p w:rsidR="004479E8" w:rsidRPr="009E3890" w:rsidRDefault="004479E8" w:rsidP="007B3CD2">
      <w:pPr>
        <w:spacing w:line="240" w:lineRule="auto"/>
        <w:jc w:val="both"/>
      </w:pPr>
    </w:p>
    <w:p w:rsidR="008621C5" w:rsidRPr="009E3890" w:rsidRDefault="008621C5" w:rsidP="007B3CD2">
      <w:pPr>
        <w:pStyle w:val="Bezodstpw"/>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5"/>
        <w:gridCol w:w="66"/>
        <w:gridCol w:w="81"/>
      </w:tblGrid>
      <w:tr w:rsidR="004479E8" w:rsidRPr="009E3890" w:rsidTr="00E7248F">
        <w:trPr>
          <w:tblCellSpacing w:w="15" w:type="dxa"/>
        </w:trPr>
        <w:tc>
          <w:tcPr>
            <w:tcW w:w="0" w:type="auto"/>
            <w:hideMark/>
          </w:tcPr>
          <w:p w:rsidR="008621C5" w:rsidRPr="00176616" w:rsidRDefault="00176616" w:rsidP="00176616">
            <w:pPr>
              <w:spacing w:line="240" w:lineRule="auto"/>
              <w:jc w:val="center"/>
              <w:rPr>
                <w:b/>
              </w:rPr>
            </w:pPr>
            <w:r w:rsidRPr="00176616">
              <w:rPr>
                <w:b/>
                <w:color w:val="000000" w:themeColor="text1"/>
              </w:rPr>
              <w:lastRenderedPageBreak/>
              <w:t>GRUPA ZAJĘĆ_3</w:t>
            </w:r>
            <w:r w:rsidR="004479E8" w:rsidRPr="00176616">
              <w:rPr>
                <w:b/>
              </w:rPr>
              <w:t>: Przedmioty kulturoznawcze:</w:t>
            </w:r>
          </w:p>
          <w:p w:rsidR="00FA63DF" w:rsidRPr="009E3890" w:rsidRDefault="008621C5" w:rsidP="007B3CD2">
            <w:pPr>
              <w:spacing w:line="240" w:lineRule="auto"/>
              <w:jc w:val="both"/>
              <w:rPr>
                <w:b/>
                <w:color w:val="000000" w:themeColor="text1"/>
                <w:u w:val="single"/>
              </w:rPr>
            </w:pPr>
            <w:r w:rsidRPr="009E3890">
              <w:rPr>
                <w:b/>
                <w:color w:val="000000" w:themeColor="text1"/>
                <w:u w:val="single"/>
              </w:rPr>
              <w:t>Symbole efektów uczenia się:</w:t>
            </w:r>
            <w:r w:rsidR="00FA63DF" w:rsidRPr="009E3890">
              <w:rPr>
                <w:b/>
                <w:color w:val="000000" w:themeColor="text1"/>
                <w:u w:val="single"/>
              </w:rPr>
              <w:t xml:space="preserve"> </w:t>
            </w:r>
          </w:p>
          <w:p w:rsidR="008621C5" w:rsidRPr="009E3890" w:rsidRDefault="00D92E71" w:rsidP="007B3CD2">
            <w:pPr>
              <w:spacing w:line="240" w:lineRule="auto"/>
              <w:jc w:val="both"/>
              <w:rPr>
                <w:color w:val="000000" w:themeColor="text1"/>
              </w:rPr>
            </w:pPr>
            <w:r>
              <w:rPr>
                <w:color w:val="000000" w:themeColor="text1"/>
              </w:rPr>
              <w:t>KP6_</w:t>
            </w:r>
            <w:r w:rsidR="008621C5" w:rsidRPr="009E3890">
              <w:rPr>
                <w:color w:val="000000" w:themeColor="text1"/>
              </w:rPr>
              <w:t xml:space="preserve">WG2, </w:t>
            </w:r>
            <w:r>
              <w:rPr>
                <w:color w:val="000000" w:themeColor="text1"/>
              </w:rPr>
              <w:t>KP6_</w:t>
            </w:r>
            <w:r w:rsidR="008621C5" w:rsidRPr="009E3890">
              <w:rPr>
                <w:color w:val="000000" w:themeColor="text1"/>
              </w:rPr>
              <w:t xml:space="preserve">WG3, </w:t>
            </w:r>
            <w:r>
              <w:rPr>
                <w:color w:val="000000" w:themeColor="text1"/>
              </w:rPr>
              <w:t>KP6_</w:t>
            </w:r>
            <w:r w:rsidR="008621C5" w:rsidRPr="009E3890">
              <w:rPr>
                <w:color w:val="000000" w:themeColor="text1"/>
              </w:rPr>
              <w:t xml:space="preserve">WG4, </w:t>
            </w:r>
            <w:r>
              <w:rPr>
                <w:color w:val="000000" w:themeColor="text1"/>
              </w:rPr>
              <w:t>KP6_</w:t>
            </w:r>
            <w:r w:rsidR="008621C5" w:rsidRPr="009E3890">
              <w:rPr>
                <w:color w:val="000000" w:themeColor="text1"/>
              </w:rPr>
              <w:t xml:space="preserve">WK1, </w:t>
            </w:r>
            <w:r>
              <w:rPr>
                <w:color w:val="000000" w:themeColor="text1"/>
              </w:rPr>
              <w:t>KP6_</w:t>
            </w:r>
            <w:r w:rsidR="008621C5" w:rsidRPr="009E3890">
              <w:rPr>
                <w:color w:val="000000" w:themeColor="text1"/>
              </w:rPr>
              <w:t xml:space="preserve">WK2, </w:t>
            </w:r>
            <w:r>
              <w:rPr>
                <w:color w:val="000000" w:themeColor="text1"/>
              </w:rPr>
              <w:t>KP6_</w:t>
            </w:r>
            <w:r w:rsidR="008621C5" w:rsidRPr="009E3890">
              <w:rPr>
                <w:color w:val="000000" w:themeColor="text1"/>
              </w:rPr>
              <w:t xml:space="preserve">WK3, </w:t>
            </w:r>
            <w:r>
              <w:rPr>
                <w:color w:val="000000" w:themeColor="text1"/>
              </w:rPr>
              <w:t>KP6_</w:t>
            </w:r>
            <w:r w:rsidR="008621C5" w:rsidRPr="009E3890">
              <w:rPr>
                <w:color w:val="000000" w:themeColor="text1"/>
              </w:rPr>
              <w:t xml:space="preserve">WK5      </w:t>
            </w:r>
            <w:r>
              <w:rPr>
                <w:color w:val="000000" w:themeColor="text1"/>
              </w:rPr>
              <w:t>KP6_</w:t>
            </w:r>
            <w:r w:rsidR="008621C5" w:rsidRPr="009E3890">
              <w:rPr>
                <w:color w:val="000000" w:themeColor="text1"/>
              </w:rPr>
              <w:t xml:space="preserve">UW1, </w:t>
            </w:r>
            <w:r>
              <w:rPr>
                <w:color w:val="000000" w:themeColor="text1"/>
              </w:rPr>
              <w:t>KP6_</w:t>
            </w:r>
            <w:r w:rsidR="008621C5" w:rsidRPr="009E3890">
              <w:rPr>
                <w:color w:val="000000" w:themeColor="text1"/>
              </w:rPr>
              <w:t xml:space="preserve">UW2, </w:t>
            </w:r>
            <w:r>
              <w:rPr>
                <w:color w:val="000000" w:themeColor="text1"/>
              </w:rPr>
              <w:t>KP6_</w:t>
            </w:r>
            <w:r w:rsidR="008621C5" w:rsidRPr="009E3890">
              <w:rPr>
                <w:color w:val="000000" w:themeColor="text1"/>
              </w:rPr>
              <w:t xml:space="preserve">UW3, </w:t>
            </w:r>
            <w:r>
              <w:rPr>
                <w:color w:val="000000" w:themeColor="text1"/>
              </w:rPr>
              <w:t>KP6_</w:t>
            </w:r>
            <w:r w:rsidR="008621C5" w:rsidRPr="009E3890">
              <w:rPr>
                <w:color w:val="000000" w:themeColor="text1"/>
              </w:rPr>
              <w:t xml:space="preserve">UW4, </w:t>
            </w:r>
            <w:r>
              <w:rPr>
                <w:color w:val="000000" w:themeColor="text1"/>
              </w:rPr>
              <w:t>KP6_</w:t>
            </w:r>
            <w:r w:rsidR="008621C5" w:rsidRPr="009E3890">
              <w:rPr>
                <w:color w:val="000000" w:themeColor="text1"/>
              </w:rPr>
              <w:t xml:space="preserve">UW5, </w:t>
            </w:r>
            <w:r>
              <w:rPr>
                <w:color w:val="000000" w:themeColor="text1"/>
              </w:rPr>
              <w:t>KP6_</w:t>
            </w:r>
            <w:r w:rsidR="008621C5" w:rsidRPr="009E3890">
              <w:rPr>
                <w:color w:val="000000" w:themeColor="text1"/>
              </w:rPr>
              <w:t xml:space="preserve">UW6, </w:t>
            </w:r>
            <w:r>
              <w:rPr>
                <w:color w:val="000000" w:themeColor="text1"/>
              </w:rPr>
              <w:t>KP6_</w:t>
            </w:r>
            <w:r w:rsidR="008621C5" w:rsidRPr="009E3890">
              <w:rPr>
                <w:color w:val="000000" w:themeColor="text1"/>
              </w:rPr>
              <w:t xml:space="preserve">UK1, </w:t>
            </w:r>
            <w:r>
              <w:rPr>
                <w:color w:val="000000" w:themeColor="text1"/>
              </w:rPr>
              <w:t>KP6_</w:t>
            </w:r>
            <w:r w:rsidR="008621C5" w:rsidRPr="009E3890">
              <w:rPr>
                <w:color w:val="000000" w:themeColor="text1"/>
              </w:rPr>
              <w:t xml:space="preserve">UK2, </w:t>
            </w:r>
            <w:r>
              <w:rPr>
                <w:color w:val="000000" w:themeColor="text1"/>
              </w:rPr>
              <w:t>KP6_</w:t>
            </w:r>
            <w:r w:rsidR="008621C5" w:rsidRPr="009E3890">
              <w:rPr>
                <w:color w:val="000000" w:themeColor="text1"/>
              </w:rPr>
              <w:t xml:space="preserve">UO1, </w:t>
            </w:r>
            <w:r>
              <w:rPr>
                <w:color w:val="000000" w:themeColor="text1"/>
              </w:rPr>
              <w:t>KP6_</w:t>
            </w:r>
            <w:r w:rsidR="008621C5" w:rsidRPr="009E3890">
              <w:rPr>
                <w:color w:val="000000" w:themeColor="text1"/>
              </w:rPr>
              <w:t xml:space="preserve">UO2, </w:t>
            </w:r>
            <w:r>
              <w:rPr>
                <w:color w:val="000000" w:themeColor="text1"/>
              </w:rPr>
              <w:t>KP6_</w:t>
            </w:r>
            <w:r w:rsidR="00FA63DF" w:rsidRPr="009E3890">
              <w:rPr>
                <w:color w:val="000000" w:themeColor="text1"/>
              </w:rPr>
              <w:t xml:space="preserve">UO3, </w:t>
            </w:r>
            <w:r>
              <w:rPr>
                <w:color w:val="000000" w:themeColor="text1"/>
              </w:rPr>
              <w:t>KP6_</w:t>
            </w:r>
            <w:r w:rsidR="00FA63DF" w:rsidRPr="009E3890">
              <w:rPr>
                <w:color w:val="000000" w:themeColor="text1"/>
              </w:rPr>
              <w:t xml:space="preserve">UU1,  </w:t>
            </w:r>
            <w:r>
              <w:rPr>
                <w:color w:val="000000" w:themeColor="text1"/>
              </w:rPr>
              <w:t>KP6_</w:t>
            </w:r>
            <w:r w:rsidR="00FA63DF" w:rsidRPr="009E3890">
              <w:rPr>
                <w:color w:val="000000" w:themeColor="text1"/>
              </w:rPr>
              <w:t xml:space="preserve">UU2, </w:t>
            </w:r>
            <w:r>
              <w:rPr>
                <w:color w:val="000000" w:themeColor="text1"/>
              </w:rPr>
              <w:t>KP6_</w:t>
            </w:r>
            <w:r w:rsidR="00FA63DF" w:rsidRPr="009E3890">
              <w:rPr>
                <w:color w:val="000000" w:themeColor="text1"/>
              </w:rPr>
              <w:t>UU3</w:t>
            </w:r>
            <w:r w:rsidR="008621C5" w:rsidRPr="009E3890">
              <w:rPr>
                <w:color w:val="000000" w:themeColor="text1"/>
              </w:rPr>
              <w:t xml:space="preserve">, </w:t>
            </w:r>
            <w:r>
              <w:rPr>
                <w:color w:val="000000" w:themeColor="text1"/>
              </w:rPr>
              <w:t>KP6_</w:t>
            </w:r>
            <w:r w:rsidR="008621C5" w:rsidRPr="009E3890">
              <w:rPr>
                <w:color w:val="000000" w:themeColor="text1"/>
              </w:rPr>
              <w:t xml:space="preserve">KK1, </w:t>
            </w:r>
            <w:r>
              <w:rPr>
                <w:color w:val="000000" w:themeColor="text1"/>
              </w:rPr>
              <w:t>KP6_</w:t>
            </w:r>
            <w:r w:rsidR="008621C5" w:rsidRPr="009E3890">
              <w:rPr>
                <w:color w:val="000000" w:themeColor="text1"/>
              </w:rPr>
              <w:t xml:space="preserve">KK2, </w:t>
            </w:r>
            <w:r>
              <w:rPr>
                <w:color w:val="000000" w:themeColor="text1"/>
              </w:rPr>
              <w:t>KP6_</w:t>
            </w:r>
            <w:r w:rsidR="008621C5" w:rsidRPr="009E3890">
              <w:rPr>
                <w:color w:val="000000" w:themeColor="text1"/>
              </w:rPr>
              <w:t xml:space="preserve">KK3, </w:t>
            </w:r>
            <w:r>
              <w:rPr>
                <w:color w:val="000000" w:themeColor="text1"/>
              </w:rPr>
              <w:t>KP6_</w:t>
            </w:r>
            <w:r w:rsidR="008621C5" w:rsidRPr="009E3890">
              <w:rPr>
                <w:color w:val="000000" w:themeColor="text1"/>
              </w:rPr>
              <w:t xml:space="preserve">KO1, </w:t>
            </w:r>
            <w:r>
              <w:rPr>
                <w:color w:val="000000" w:themeColor="text1"/>
              </w:rPr>
              <w:t>KP6_</w:t>
            </w:r>
            <w:r w:rsidR="008621C5" w:rsidRPr="009E3890">
              <w:rPr>
                <w:color w:val="000000" w:themeColor="text1"/>
              </w:rPr>
              <w:t xml:space="preserve">KO2, </w:t>
            </w:r>
            <w:r>
              <w:rPr>
                <w:color w:val="000000" w:themeColor="text1"/>
              </w:rPr>
              <w:t>KP6_</w:t>
            </w:r>
            <w:r w:rsidR="008621C5" w:rsidRPr="009E3890">
              <w:rPr>
                <w:color w:val="000000" w:themeColor="text1"/>
              </w:rPr>
              <w:t xml:space="preserve">KO3, </w:t>
            </w:r>
            <w:r>
              <w:rPr>
                <w:color w:val="000000" w:themeColor="text1"/>
              </w:rPr>
              <w:t>KP6_</w:t>
            </w:r>
            <w:r w:rsidR="008621C5" w:rsidRPr="009E3890">
              <w:rPr>
                <w:color w:val="000000" w:themeColor="text1"/>
              </w:rPr>
              <w:t xml:space="preserve">KR1, </w:t>
            </w:r>
            <w:r>
              <w:rPr>
                <w:color w:val="000000" w:themeColor="text1"/>
              </w:rPr>
              <w:t>KP6_</w:t>
            </w:r>
            <w:r w:rsidR="008621C5" w:rsidRPr="009E3890">
              <w:rPr>
                <w:color w:val="000000" w:themeColor="text1"/>
              </w:rPr>
              <w:t>KR2</w:t>
            </w:r>
          </w:p>
          <w:p w:rsidR="004479E8" w:rsidRPr="009E3890" w:rsidRDefault="004479E8" w:rsidP="007B3CD2">
            <w:pPr>
              <w:spacing w:line="240" w:lineRule="auto"/>
              <w:jc w:val="both"/>
              <w:rPr>
                <w:b/>
                <w:u w:val="single"/>
              </w:rPr>
            </w:pPr>
            <w:r w:rsidRPr="009E3890">
              <w:rPr>
                <w:b/>
                <w:u w:val="single"/>
              </w:rPr>
              <w:t>(Teatr i widowiska)</w:t>
            </w:r>
            <w:r w:rsidR="008621C5"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xml:space="preserve">- identyfikacja pojęć takich jak teatr, teatralizacja, widowisko, spektakl/rytuał kulturowy, </w:t>
            </w:r>
            <w:proofErr w:type="spellStart"/>
            <w:r w:rsidRPr="009E3890">
              <w:t>performans</w:t>
            </w:r>
            <w:proofErr w:type="spellEnd"/>
            <w:r w:rsidRPr="009E3890">
              <w:t>. Pierwsza grupa tematów przybliża zjawisko teatru w znaczeniu artystycznym, ale ze wskazaniem na jego rytualną (pozaartystyczną) genezę,</w:t>
            </w:r>
          </w:p>
          <w:p w:rsidR="004479E8" w:rsidRPr="009E3890" w:rsidRDefault="004479E8" w:rsidP="007B3CD2">
            <w:pPr>
              <w:pStyle w:val="NormalnyWeb"/>
              <w:spacing w:before="0" w:beforeAutospacing="0" w:after="64" w:afterAutospacing="0"/>
              <w:jc w:val="both"/>
            </w:pPr>
            <w:r w:rsidRPr="009E3890">
              <w:t>- pojęcie znaku teatralnego, specyfika tworzyw teatralnych, status twórców dzieła teatralnego – aktora i widza,</w:t>
            </w:r>
          </w:p>
          <w:p w:rsidR="004479E8" w:rsidRPr="009E3890" w:rsidRDefault="004479E8" w:rsidP="007B3CD2">
            <w:pPr>
              <w:pStyle w:val="NormalnyWeb"/>
              <w:spacing w:before="0" w:beforeAutospacing="0" w:after="64" w:afterAutospacing="0"/>
              <w:jc w:val="both"/>
            </w:pPr>
            <w:r w:rsidRPr="009E3890">
              <w:t xml:space="preserve">- wykorzystanie poznanych narzędzi do analizy zjawisk parateatralnych funkcjonujących na pograniczu sztuki i działań społecznych, a także interpretacji i oceny widowiska teatralnego. </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(Kultura Podlasia)</w:t>
            </w:r>
            <w:r w:rsidR="00E549AB" w:rsidRPr="009E3890">
              <w:rPr>
                <w:b/>
                <w:u w:val="single"/>
              </w:rPr>
              <w:t xml:space="preserve">, </w:t>
            </w:r>
            <w:r w:rsidR="00E549AB" w:rsidRPr="009E3890">
              <w:rPr>
                <w:u w:val="single"/>
              </w:rPr>
              <w:t>ćwiczenia:</w:t>
            </w:r>
          </w:p>
          <w:p w:rsidR="004479E8" w:rsidRPr="009E3890" w:rsidRDefault="004479E8" w:rsidP="007B3CD2">
            <w:pPr>
              <w:spacing w:after="0" w:line="240" w:lineRule="auto"/>
              <w:jc w:val="both"/>
              <w:rPr>
                <w:rStyle w:val="wrtext"/>
              </w:rPr>
            </w:pPr>
            <w:r w:rsidRPr="009E3890">
              <w:rPr>
                <w:rStyle w:val="wrtext"/>
              </w:rPr>
              <w:t>- Podlasie w granicach historycznych i administracyjnych,</w:t>
            </w:r>
          </w:p>
          <w:p w:rsidR="004479E8" w:rsidRPr="009E3890" w:rsidRDefault="004479E8" w:rsidP="007B3CD2">
            <w:pPr>
              <w:spacing w:after="0" w:line="240" w:lineRule="auto"/>
              <w:jc w:val="both"/>
              <w:rPr>
                <w:rStyle w:val="wrtext"/>
              </w:rPr>
            </w:pPr>
            <w:r w:rsidRPr="009E3890">
              <w:rPr>
                <w:rStyle w:val="wrtext"/>
              </w:rPr>
              <w:t>- wielokulturowy charakter Podlasia w perspektywie etnicznej, wyznaniowej, społecznej,</w:t>
            </w:r>
          </w:p>
          <w:p w:rsidR="004479E8" w:rsidRPr="009E3890" w:rsidRDefault="004479E8" w:rsidP="007B3CD2">
            <w:pPr>
              <w:spacing w:after="0" w:line="240" w:lineRule="auto"/>
              <w:jc w:val="both"/>
            </w:pPr>
            <w:r w:rsidRPr="009E3890">
              <w:rPr>
                <w:rStyle w:val="wrtext"/>
              </w:rPr>
              <w:t>- dziedzictwo kultury materialnej i duchowej regionu.</w:t>
            </w:r>
          </w:p>
          <w:p w:rsidR="004479E8" w:rsidRPr="009E3890" w:rsidRDefault="004479E8" w:rsidP="007B3CD2">
            <w:pPr>
              <w:spacing w:after="0" w:line="240" w:lineRule="auto"/>
              <w:jc w:val="both"/>
            </w:pPr>
          </w:p>
          <w:p w:rsidR="004479E8" w:rsidRPr="009E3890" w:rsidRDefault="004479E8" w:rsidP="007B3CD2">
            <w:pPr>
              <w:spacing w:line="240" w:lineRule="auto"/>
              <w:jc w:val="both"/>
              <w:rPr>
                <w:b/>
                <w:u w:val="single"/>
              </w:rPr>
            </w:pPr>
            <w:r w:rsidRPr="009E3890">
              <w:rPr>
                <w:b/>
                <w:u w:val="single"/>
              </w:rPr>
              <w:t>(Problemy kultury popularnej)</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2940"/>
              <w:gridCol w:w="2955"/>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aktualne problemy popkultury wokół których prowadzana jest dyskusja w obszarach antropologii kultury, życia społecznego, działalności artystycznej. </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(Życie kulturalne)</w:t>
            </w:r>
            <w:r w:rsidR="00E549AB" w:rsidRPr="009E3890">
              <w:rPr>
                <w:b/>
                <w:u w:val="single"/>
              </w:rPr>
              <w:t>,</w:t>
            </w:r>
            <w:r w:rsidR="00E549AB" w:rsidRPr="009E3890">
              <w:rPr>
                <w:u w:val="single"/>
              </w:rPr>
              <w:t xml:space="preserve"> ćwiczenia</w:t>
            </w:r>
          </w:p>
          <w:p w:rsidR="004479E8" w:rsidRPr="009E3890" w:rsidRDefault="004479E8" w:rsidP="007B3CD2">
            <w:pPr>
              <w:spacing w:line="240" w:lineRule="auto"/>
              <w:jc w:val="both"/>
              <w:rPr>
                <w:rFonts w:eastAsia="Times New Roman"/>
              </w:rPr>
            </w:pPr>
            <w:r w:rsidRPr="009E3890">
              <w:rPr>
                <w:rFonts w:eastAsia="Times New Roman"/>
              </w:rPr>
              <w:t>- współczesne życie kulturalne, z jego dynamicznymi przemianami (tendencje, kierunki, zjawiska),</w:t>
            </w:r>
          </w:p>
          <w:p w:rsidR="004479E8" w:rsidRPr="009E3890" w:rsidRDefault="004479E8" w:rsidP="007B3CD2">
            <w:pPr>
              <w:spacing w:line="240" w:lineRule="auto"/>
              <w:jc w:val="both"/>
              <w:rPr>
                <w:rFonts w:eastAsia="Times New Roman"/>
              </w:rPr>
            </w:pPr>
            <w:r w:rsidRPr="009E3890">
              <w:rPr>
                <w:rFonts w:eastAsia="Times New Roman"/>
              </w:rPr>
              <w:t>- najważniejsze wydarzenia kulturalne (muzyczne, teatralne, filmowe,  plastyczne), zarówno cykliczne, jak i efemeryczne.</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(Film w kulturze)</w:t>
            </w:r>
            <w:r w:rsidR="00E549AB"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podstawowa wiedza na temat związków kina z przemianami cywilizacyjnymi i technologicznymi dokonującymi się w kulturze XX i XXI wieku,</w:t>
            </w:r>
          </w:p>
          <w:p w:rsidR="004479E8" w:rsidRPr="009E3890" w:rsidRDefault="004479E8" w:rsidP="007B3CD2">
            <w:pPr>
              <w:pStyle w:val="NormalnyWeb"/>
              <w:spacing w:before="0" w:beforeAutospacing="0" w:after="64" w:afterAutospacing="0"/>
              <w:jc w:val="both"/>
            </w:pPr>
            <w:r w:rsidRPr="009E3890">
              <w:t>- informacje związane z różnorodnymi formami kina i ich przemianami stylistycznymi związanymi z rozwojem technologii i przemysłu oraz z przemianami kulturowymi, społecznymi i obyczajowymi dokonującymi się w przeciągu XX wieku i współcześnie,</w:t>
            </w:r>
          </w:p>
          <w:p w:rsidR="004479E8" w:rsidRPr="009E3890" w:rsidRDefault="004479E8" w:rsidP="007B3CD2">
            <w:pPr>
              <w:pStyle w:val="NormalnyWeb"/>
              <w:spacing w:before="0" w:beforeAutospacing="0" w:after="64" w:afterAutospacing="0"/>
              <w:jc w:val="both"/>
            </w:pPr>
            <w:r w:rsidRPr="009E3890">
              <w:t>- wiedza o podstawowych artefaktach kina niemego, przełomu dźwiękowego, kina autorskiego i komercyjnego, produkcji współczesnych oraz o ich recepcji społecznej,</w:t>
            </w:r>
          </w:p>
          <w:p w:rsidR="004479E8" w:rsidRPr="009E3890" w:rsidRDefault="004479E8" w:rsidP="007B3CD2">
            <w:pPr>
              <w:pStyle w:val="NormalnyWeb"/>
              <w:spacing w:before="0" w:beforeAutospacing="0" w:after="64" w:afterAutospacing="0"/>
              <w:jc w:val="both"/>
            </w:pPr>
            <w:r w:rsidRPr="009E3890">
              <w:t>- wiedza o genealogii kina oraz przemianach rodzajowych i gatunkowych na przestrzeni kina niemego, dźwiękowego i współczesnego.</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(Teoria kultury)</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2940"/>
              <w:gridCol w:w="2955"/>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podstawowe zagadnienia z zakresu teorii kultury: kultura i kultury, inność, kultura symboliczna, kultura materialna, kulturowa tożsamość „ja”, zmiana kulturowa, tradycja, ewolucja, dyfuzja, akulturacja,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najważniejsze koncepcje badawcze: </w:t>
                  </w:r>
                  <w:proofErr w:type="spellStart"/>
                  <w:r w:rsidRPr="009E3890">
                    <w:rPr>
                      <w:rFonts w:eastAsia="Times New Roman"/>
                      <w:lang w:eastAsia="pl-PL"/>
                    </w:rPr>
                    <w:t>kulturalizm</w:t>
                  </w:r>
                  <w:proofErr w:type="spellEnd"/>
                  <w:r w:rsidRPr="009E3890">
                    <w:rPr>
                      <w:rFonts w:eastAsia="Times New Roman"/>
                      <w:lang w:eastAsia="pl-PL"/>
                    </w:rPr>
                    <w:t xml:space="preserve">, funkcjonalizm, strukturalizm, feminizm, postmodernizm, </w:t>
                  </w:r>
                  <w:proofErr w:type="spellStart"/>
                  <w:r w:rsidRPr="009E3890">
                    <w:rPr>
                      <w:rFonts w:eastAsia="Times New Roman"/>
                      <w:lang w:eastAsia="pl-PL"/>
                    </w:rPr>
                    <w:t>postkolonializm</w:t>
                  </w:r>
                  <w:proofErr w:type="spellEnd"/>
                  <w:r w:rsidRPr="009E3890">
                    <w:rPr>
                      <w:rFonts w:eastAsia="Times New Roman"/>
                      <w:lang w:eastAsia="pl-PL"/>
                    </w:rPr>
                    <w:t>,</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wybrane zjawiska kultury współczesnej: globalizacja, kultura konsumpcji, płynna nowoczesność, późna nowoczesność.</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(Słowo w kulturze)</w:t>
            </w:r>
            <w:r w:rsidR="00E549AB" w:rsidRPr="009E3890">
              <w:rPr>
                <w:b/>
                <w:u w:val="single"/>
              </w:rPr>
              <w:t xml:space="preserve">, </w:t>
            </w:r>
            <w:r w:rsidR="00E549AB" w:rsidRPr="009E3890">
              <w:rPr>
                <w:u w:val="single"/>
              </w:rPr>
              <w:t xml:space="preserve">ćwiczenia: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479E8" w:rsidRPr="009E3890" w:rsidTr="00E7248F">
              <w:trPr>
                <w:tblCellSpacing w:w="15" w:type="dxa"/>
              </w:trPr>
              <w:tc>
                <w:tcPr>
                  <w:tcW w:w="0" w:type="auto"/>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zjawiska języka - językowego obrazu świata,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mi</w:t>
                  </w:r>
                  <w:r w:rsidR="00E549AB" w:rsidRPr="009E3890">
                    <w:rPr>
                      <w:rFonts w:eastAsia="Times New Roman"/>
                      <w:lang w:eastAsia="pl-PL"/>
                    </w:rPr>
                    <w:t>ę</w:t>
                  </w:r>
                  <w:r w:rsidRPr="009E3890">
                    <w:rPr>
                      <w:rFonts w:eastAsia="Times New Roman"/>
                      <w:lang w:eastAsia="pl-PL"/>
                    </w:rPr>
                    <w:t>dzy komunikacją – kontekstem – działaniem,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kulturowe konsekwencje współbycie w słowie, oralności,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praktyki kultury oralnej,</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znaczenia nadawania imienia, nazywania i kategoryzowania,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aspekty słowa świętego, pisma i piśmienności,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tego co mówione – pisane- drukowane,</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kultur pisma do powstania cywilizacji, druku, kultury druku, dyskursów kultury druku,</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znaczenia słowa kulturze multimedialnej.</w:t>
                  </w:r>
                </w:p>
              </w:tc>
            </w:tr>
          </w:tbl>
          <w:p w:rsidR="004479E8" w:rsidRPr="009E3890" w:rsidRDefault="004479E8" w:rsidP="007B3CD2">
            <w:pPr>
              <w:spacing w:after="0" w:line="240" w:lineRule="auto"/>
              <w:jc w:val="both"/>
              <w:rPr>
                <w:rFonts w:eastAsia="Times New Roman"/>
                <w:lang w:eastAsia="pl-PL"/>
              </w:rPr>
            </w:pPr>
          </w:p>
          <w:p w:rsidR="004479E8" w:rsidRPr="009E3890" w:rsidRDefault="004479E8" w:rsidP="007B3CD2">
            <w:pPr>
              <w:spacing w:line="240" w:lineRule="auto"/>
              <w:jc w:val="both"/>
              <w:rPr>
                <w:b/>
                <w:u w:val="single"/>
              </w:rPr>
            </w:pPr>
            <w:r w:rsidRPr="009E3890">
              <w:rPr>
                <w:b/>
                <w:u w:val="single"/>
              </w:rPr>
              <w:t>(Kultura audiowizualna</w:t>
            </w:r>
            <w:r w:rsidRPr="009E3890">
              <w:rPr>
                <w:u w:val="single"/>
              </w:rPr>
              <w:t>)</w:t>
            </w:r>
            <w:r w:rsidR="00E549AB" w:rsidRPr="009E3890">
              <w:rPr>
                <w:u w:val="single"/>
              </w:rPr>
              <w:t>, ćwiczenia:</w:t>
            </w:r>
          </w:p>
          <w:p w:rsidR="004479E8" w:rsidRPr="009E3890" w:rsidRDefault="004479E8" w:rsidP="007B3CD2">
            <w:pPr>
              <w:spacing w:before="240" w:after="0"/>
              <w:jc w:val="both"/>
              <w:rPr>
                <w:rStyle w:val="wrtext"/>
              </w:rPr>
            </w:pPr>
            <w:r w:rsidRPr="009E3890">
              <w:rPr>
                <w:rStyle w:val="wrtext"/>
              </w:rPr>
              <w:t>- wiedza na temat kształtowania się kultury audiowizualnej o rodowodzie technicznym, a także wybranych jej dzisiejszych aspektów,</w:t>
            </w:r>
          </w:p>
          <w:p w:rsidR="004479E8" w:rsidRPr="009E3890" w:rsidRDefault="004479E8" w:rsidP="007B3CD2">
            <w:pPr>
              <w:spacing w:after="0"/>
              <w:jc w:val="both"/>
              <w:rPr>
                <w:rStyle w:val="wrtext"/>
              </w:rPr>
            </w:pPr>
            <w:r w:rsidRPr="009E3890">
              <w:t xml:space="preserve">- </w:t>
            </w:r>
            <w:r w:rsidRPr="009E3890">
              <w:rPr>
                <w:rStyle w:val="wrtext"/>
              </w:rPr>
              <w:t>rola fotografii w kształtowaniu się kultury audiowizualnej,</w:t>
            </w:r>
          </w:p>
          <w:p w:rsidR="004479E8" w:rsidRPr="009E3890" w:rsidRDefault="004479E8" w:rsidP="007B3CD2">
            <w:pPr>
              <w:spacing w:after="0"/>
              <w:jc w:val="both"/>
              <w:rPr>
                <w:rStyle w:val="wrtext"/>
              </w:rPr>
            </w:pPr>
            <w:r w:rsidRPr="009E3890">
              <w:rPr>
                <w:rStyle w:val="wrtext"/>
              </w:rPr>
              <w:t>- kino i wyobraźnia - film w kulturze współczesnej,</w:t>
            </w:r>
          </w:p>
          <w:p w:rsidR="004479E8" w:rsidRPr="009E3890" w:rsidRDefault="004479E8" w:rsidP="007B3CD2">
            <w:pPr>
              <w:spacing w:after="0"/>
              <w:jc w:val="both"/>
              <w:rPr>
                <w:rStyle w:val="wrtext"/>
              </w:rPr>
            </w:pPr>
            <w:r w:rsidRPr="009E3890">
              <w:rPr>
                <w:rStyle w:val="wrtext"/>
              </w:rPr>
              <w:t>-telewizja jako kultura,</w:t>
            </w:r>
          </w:p>
          <w:p w:rsidR="004479E8" w:rsidRPr="009E3890" w:rsidRDefault="004479E8" w:rsidP="007B3CD2">
            <w:pPr>
              <w:spacing w:after="0"/>
              <w:jc w:val="both"/>
              <w:rPr>
                <w:rStyle w:val="wrtext"/>
              </w:rPr>
            </w:pPr>
            <w:r w:rsidRPr="009E3890">
              <w:rPr>
                <w:rStyle w:val="wrtext"/>
              </w:rPr>
              <w:t xml:space="preserve">- seryjność i </w:t>
            </w:r>
            <w:proofErr w:type="spellStart"/>
            <w:r w:rsidRPr="009E3890">
              <w:rPr>
                <w:rStyle w:val="wrtext"/>
              </w:rPr>
              <w:t>serializacja</w:t>
            </w:r>
            <w:proofErr w:type="spellEnd"/>
            <w:r w:rsidRPr="009E3890">
              <w:rPr>
                <w:rStyle w:val="wrtext"/>
              </w:rPr>
              <w:t xml:space="preserve"> w kulturze i w mediach,</w:t>
            </w:r>
          </w:p>
          <w:p w:rsidR="004479E8" w:rsidRPr="009E3890" w:rsidRDefault="004479E8" w:rsidP="007B3CD2">
            <w:pPr>
              <w:spacing w:after="0"/>
              <w:jc w:val="both"/>
              <w:rPr>
                <w:rStyle w:val="wrtext"/>
              </w:rPr>
            </w:pPr>
            <w:r w:rsidRPr="009E3890">
              <w:rPr>
                <w:rStyle w:val="wrtext"/>
              </w:rPr>
              <w:t xml:space="preserve">- </w:t>
            </w:r>
            <w:proofErr w:type="spellStart"/>
            <w:r w:rsidRPr="009E3890">
              <w:rPr>
                <w:rStyle w:val="wrtext"/>
              </w:rPr>
              <w:t>voyeuryzm</w:t>
            </w:r>
            <w:proofErr w:type="spellEnd"/>
            <w:r w:rsidRPr="009E3890">
              <w:rPr>
                <w:rStyle w:val="wrtext"/>
              </w:rPr>
              <w:t xml:space="preserve"> – kategoria poznawcza kultury audiowizualnej,</w:t>
            </w:r>
          </w:p>
          <w:p w:rsidR="004479E8" w:rsidRPr="009E3890" w:rsidRDefault="004479E8" w:rsidP="007B3CD2">
            <w:pPr>
              <w:spacing w:after="0"/>
              <w:jc w:val="both"/>
              <w:rPr>
                <w:rStyle w:val="wrtext"/>
              </w:rPr>
            </w:pPr>
            <w:r w:rsidRPr="009E3890">
              <w:rPr>
                <w:rStyle w:val="wrtext"/>
              </w:rPr>
              <w:t>- kino i telewizja a zbiorowa wyobraźnia,</w:t>
            </w:r>
          </w:p>
          <w:p w:rsidR="004479E8" w:rsidRPr="009E3890" w:rsidRDefault="004479E8" w:rsidP="007B3CD2">
            <w:pPr>
              <w:spacing w:after="0"/>
              <w:jc w:val="both"/>
              <w:rPr>
                <w:rStyle w:val="wrtext"/>
              </w:rPr>
            </w:pPr>
            <w:r w:rsidRPr="009E3890">
              <w:rPr>
                <w:rStyle w:val="wrtext"/>
              </w:rPr>
              <w:t>- kultura wideo – kultura uczestnictwa,</w:t>
            </w:r>
          </w:p>
          <w:p w:rsidR="004479E8" w:rsidRPr="009E3890" w:rsidRDefault="004479E8" w:rsidP="007B3CD2">
            <w:pPr>
              <w:spacing w:after="0"/>
              <w:jc w:val="both"/>
              <w:rPr>
                <w:rStyle w:val="wrtext"/>
              </w:rPr>
            </w:pPr>
            <w:r w:rsidRPr="009E3890">
              <w:rPr>
                <w:rStyle w:val="wrtext"/>
              </w:rPr>
              <w:t>- kultura konwergencji,</w:t>
            </w:r>
          </w:p>
          <w:p w:rsidR="004479E8" w:rsidRPr="009E3890" w:rsidRDefault="004479E8" w:rsidP="007B3CD2">
            <w:pPr>
              <w:spacing w:after="0"/>
              <w:jc w:val="both"/>
            </w:pPr>
            <w:r w:rsidRPr="009E3890">
              <w:rPr>
                <w:rStyle w:val="wrtext"/>
              </w:rPr>
              <w:t xml:space="preserve">- cyberprzestrzeń i </w:t>
            </w:r>
            <w:proofErr w:type="spellStart"/>
            <w:r w:rsidRPr="009E3890">
              <w:rPr>
                <w:rStyle w:val="wrtext"/>
              </w:rPr>
              <w:t>cyberkultura</w:t>
            </w:r>
            <w:proofErr w:type="spellEnd"/>
            <w:r w:rsidRPr="009E3890">
              <w:rPr>
                <w:rStyle w:val="wrtext"/>
              </w:rPr>
              <w:t>.</w:t>
            </w:r>
          </w:p>
          <w:p w:rsidR="004479E8" w:rsidRPr="009E3890" w:rsidRDefault="004479E8" w:rsidP="007B3CD2">
            <w:pPr>
              <w:spacing w:before="240" w:after="0" w:line="240" w:lineRule="auto"/>
              <w:jc w:val="both"/>
              <w:rPr>
                <w:u w:val="single"/>
              </w:rPr>
            </w:pPr>
          </w:p>
          <w:p w:rsidR="004479E8" w:rsidRPr="009E3890" w:rsidRDefault="004479E8" w:rsidP="007B3CD2">
            <w:pPr>
              <w:spacing w:line="240" w:lineRule="auto"/>
              <w:jc w:val="both"/>
              <w:rPr>
                <w:b/>
                <w:u w:val="single"/>
              </w:rPr>
            </w:pPr>
            <w:r w:rsidRPr="009E3890">
              <w:rPr>
                <w:b/>
                <w:u w:val="single"/>
              </w:rPr>
              <w:t>(Warsztaty: teatralne, fotograficzne, etnograficzne</w:t>
            </w:r>
            <w:r w:rsidR="00E549AB" w:rsidRPr="009E3890">
              <w:rPr>
                <w:b/>
                <w:u w:val="single"/>
              </w:rPr>
              <w:t xml:space="preserve"> - </w:t>
            </w:r>
            <w:r w:rsidRPr="009E3890">
              <w:rPr>
                <w:b/>
                <w:u w:val="single"/>
              </w:rPr>
              <w:t xml:space="preserve">do wyboru), </w:t>
            </w:r>
            <w:r w:rsidR="00E549AB" w:rsidRPr="009E3890">
              <w:rPr>
                <w:u w:val="single"/>
              </w:rPr>
              <w:t>laboratorium:</w:t>
            </w:r>
          </w:p>
          <w:p w:rsidR="004479E8" w:rsidRPr="009E3890" w:rsidRDefault="004479E8" w:rsidP="007B3CD2">
            <w:pPr>
              <w:jc w:val="both"/>
              <w:rPr>
                <w:rStyle w:val="wrtext"/>
              </w:rPr>
            </w:pPr>
            <w:r w:rsidRPr="009E3890">
              <w:rPr>
                <w:rStyle w:val="wrtext"/>
              </w:rPr>
              <w:t xml:space="preserve">-podstawy merytoryczne do pisania tekstów dziennikarskich, realizowania spektakli teatralnych, fotografowania, filmowania, prowadzenia badań etnograficznych: (opracowanie kwestionariusza pytań na wybrany temat, badania etnograficzne w terenie. Efektem </w:t>
            </w:r>
            <w:r w:rsidRPr="009E3890">
              <w:rPr>
                <w:rStyle w:val="wrtext"/>
              </w:rPr>
              <w:lastRenderedPageBreak/>
              <w:t>końcowym jest przygotowanie pracy w oparciu o zgromadzoną literaturę przedmiotu i wyniki badań terenowych).</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(Teoria kultury współczesnej)</w:t>
            </w:r>
            <w:r w:rsidR="00E549AB" w:rsidRPr="009E3890">
              <w:rPr>
                <w:b/>
                <w:u w:val="single"/>
              </w:rPr>
              <w:t xml:space="preserve">, </w:t>
            </w:r>
            <w:r w:rsidR="00E549AB" w:rsidRPr="009E3890">
              <w:rPr>
                <w:u w:val="single"/>
              </w:rPr>
              <w:t xml:space="preserve">konwersatorium: </w:t>
            </w:r>
          </w:p>
          <w:p w:rsidR="004479E8" w:rsidRPr="009E3890" w:rsidRDefault="004479E8" w:rsidP="007B3CD2">
            <w:pPr>
              <w:pStyle w:val="NormalnyWeb"/>
              <w:spacing w:before="0" w:beforeAutospacing="0" w:after="64" w:afterAutospacing="0"/>
              <w:jc w:val="both"/>
            </w:pPr>
            <w:r w:rsidRPr="009E3890">
              <w:t>- twórcze praktyki kulturowe w kulturze uczestnictwa,</w:t>
            </w:r>
          </w:p>
          <w:p w:rsidR="004479E8" w:rsidRPr="009E3890" w:rsidRDefault="004479E8" w:rsidP="007B3CD2">
            <w:pPr>
              <w:pStyle w:val="NormalnyWeb"/>
              <w:spacing w:before="0" w:beforeAutospacing="0" w:after="64" w:afterAutospacing="0"/>
              <w:jc w:val="both"/>
            </w:pPr>
            <w:r w:rsidRPr="009E3890">
              <w:t>- kontrkultura i kapitalizm,</w:t>
            </w:r>
          </w:p>
          <w:p w:rsidR="004479E8" w:rsidRPr="009E3890" w:rsidRDefault="004479E8" w:rsidP="007B3CD2">
            <w:pPr>
              <w:pStyle w:val="NormalnyWeb"/>
              <w:spacing w:before="0" w:beforeAutospacing="0" w:after="64" w:afterAutospacing="0"/>
              <w:jc w:val="both"/>
            </w:pPr>
            <w:r w:rsidRPr="009E3890">
              <w:t>- refleksyjny projekt tożsamości w epoce późnej nowoczesności,</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performatywne</w:t>
            </w:r>
            <w:proofErr w:type="spellEnd"/>
            <w:r w:rsidRPr="009E3890">
              <w:t xml:space="preserve"> wymiary kultury,</w:t>
            </w:r>
          </w:p>
          <w:p w:rsidR="004479E8" w:rsidRPr="009E3890" w:rsidRDefault="004479E8" w:rsidP="007B3CD2">
            <w:pPr>
              <w:pStyle w:val="NormalnyWeb"/>
              <w:spacing w:before="0" w:beforeAutospacing="0" w:after="64" w:afterAutospacing="0"/>
              <w:jc w:val="both"/>
            </w:pPr>
            <w:r w:rsidRPr="009E3890">
              <w:t>- kultura patriarchalna a praktyki dyscyplinarne,</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nowoplemienność</w:t>
            </w:r>
            <w:proofErr w:type="spellEnd"/>
            <w:r w:rsidRPr="009E3890">
              <w:t xml:space="preserve"> i trybalizm,</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transkulturowość</w:t>
            </w:r>
            <w:proofErr w:type="spellEnd"/>
            <w:r w:rsidRPr="009E3890">
              <w:t>.</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(Muzyka w kulturze)</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2494"/>
              <w:gridCol w:w="2509"/>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barokowe granie, barokowy śpiew,</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styl koncertujący w muzyce A. Vivaldiego, G.F. Händla,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Polska kultura muzyczna w XVII w. i pierwszej połowie wieku XVIII,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techniki kontrapunktyczne w twórczości J.S. Bacha,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znaczenie twórczości </w:t>
                  </w:r>
                  <w:proofErr w:type="spellStart"/>
                  <w:r w:rsidRPr="009E3890">
                    <w:rPr>
                      <w:rFonts w:eastAsia="Times New Roman"/>
                      <w:lang w:eastAsia="pl-PL"/>
                    </w:rPr>
                    <w:t>wczesnohomofonicznej</w:t>
                  </w:r>
                  <w:proofErr w:type="spellEnd"/>
                  <w:r w:rsidRPr="009E3890">
                    <w:rPr>
                      <w:rFonts w:eastAsia="Times New Roman"/>
                      <w:lang w:eastAsia="pl-PL"/>
                    </w:rPr>
                    <w:t xml:space="preserve"> w rozwoju form klasycznych,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styl homofoniczny w twórczości W.A. Mozarta,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Polska muzyka w okresie stanisławowskim,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arcydzieła instrumentalne L. van Beethovena,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metafizyczne i ludowe konteksty muzyki romantycznej,</w:t>
                  </w:r>
                </w:p>
                <w:p w:rsidR="004479E8" w:rsidRPr="00536E83" w:rsidRDefault="004479E8" w:rsidP="007B3CD2">
                  <w:pPr>
                    <w:spacing w:after="64" w:line="240" w:lineRule="auto"/>
                    <w:jc w:val="both"/>
                    <w:rPr>
                      <w:rFonts w:eastAsia="Times New Roman"/>
                      <w:lang w:val="de-DE" w:eastAsia="pl-PL"/>
                    </w:rPr>
                  </w:pPr>
                  <w:r w:rsidRPr="00536E83">
                    <w:rPr>
                      <w:rFonts w:eastAsia="Times New Roman"/>
                      <w:lang w:val="de-DE" w:eastAsia="pl-PL"/>
                    </w:rPr>
                    <w:t xml:space="preserve">- </w:t>
                  </w:r>
                  <w:proofErr w:type="spellStart"/>
                  <w:r w:rsidRPr="00536E83">
                    <w:rPr>
                      <w:rFonts w:eastAsia="Times New Roman"/>
                      <w:lang w:val="de-DE" w:eastAsia="pl-PL"/>
                    </w:rPr>
                    <w:t>twórczość</w:t>
                  </w:r>
                  <w:proofErr w:type="spellEnd"/>
                  <w:r w:rsidRPr="00536E83">
                    <w:rPr>
                      <w:rFonts w:eastAsia="Times New Roman"/>
                      <w:lang w:val="de-DE" w:eastAsia="pl-PL"/>
                    </w:rPr>
                    <w:t>: F. Schubert, F. Mendelssohn-Bartholdy,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twórczość Chopina jako kompozytora narodowego i romantycznego,</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legendarni wirtuozi - Niccolo Paganini, Franciszek Liszt,</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impresjonistyczna idiomatyka muzyczna,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motywy hiszpańskie i orientalne w twórczości Maurice Ravela.</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(Problemy organizacji kultury w zjednoczonej Europie)</w:t>
            </w:r>
            <w:r w:rsidR="00E549AB" w:rsidRPr="009E3890">
              <w:rPr>
                <w:b/>
                <w:u w:val="single"/>
              </w:rPr>
              <w:t xml:space="preserve">, </w:t>
            </w:r>
            <w:r w:rsidR="00E549AB"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gridCol w:w="2263"/>
              <w:gridCol w:w="2278"/>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polityka kulturalna UE,</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finansowanie kultury w programach i funduszach Unii Europejskiej,</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wielokulturowość Europy,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rynek a kultura. Ekonomiczny wymiar kultury,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przemysły kreatywne - współpraca sektora kultury i sektora biznesu.</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(Formy animacji kultury)</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4425"/>
            </w:tblGrid>
            <w:tr w:rsidR="004479E8" w:rsidRPr="009E3890" w:rsidTr="00E7248F">
              <w:trPr>
                <w:tblCellSpacing w:w="15" w:type="dxa"/>
              </w:trPr>
              <w:tc>
                <w:tcPr>
                  <w:tcW w:w="0" w:type="auto"/>
                  <w:gridSpan w:val="2"/>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praktyczne aspekty animacji kultury,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lastRenderedPageBreak/>
                    <w:t xml:space="preserve">- relacje pomiędzy animacją kultury: </w:t>
                  </w:r>
                  <w:proofErr w:type="spellStart"/>
                  <w:r w:rsidRPr="009E3890">
                    <w:rPr>
                      <w:rFonts w:eastAsia="Times New Roman"/>
                      <w:lang w:eastAsia="pl-PL"/>
                    </w:rPr>
                    <w:t>community</w:t>
                  </w:r>
                  <w:proofErr w:type="spellEnd"/>
                  <w:r w:rsidR="005304C1">
                    <w:rPr>
                      <w:rFonts w:eastAsia="Times New Roman"/>
                      <w:lang w:eastAsia="pl-PL"/>
                    </w:rPr>
                    <w:t xml:space="preserve"> </w:t>
                  </w:r>
                  <w:proofErr w:type="spellStart"/>
                  <w:r w:rsidRPr="009E3890">
                    <w:rPr>
                      <w:rFonts w:eastAsia="Times New Roman"/>
                      <w:lang w:eastAsia="pl-PL"/>
                    </w:rPr>
                    <w:t>arts</w:t>
                  </w:r>
                  <w:proofErr w:type="spellEnd"/>
                  <w:r w:rsidRPr="009E3890">
                    <w:rPr>
                      <w:rFonts w:eastAsia="Times New Roman"/>
                      <w:lang w:eastAsia="pl-PL"/>
                    </w:rPr>
                    <w:t>, antropologią, edukacją, sztuką, zmianą, społeczeństwem obywatelskim, kulturą czynną, animatorem,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omawianie poszczególnych projektów animacyjnych w kontekście sztuki, edukacji czy nowych mediów,</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tworzenie przez studentów scenariusza projektu kulturalnego, realizacja, poddanie go ocenie i krytycznym uwagom.</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(Diagnostyka potrzeb kulturalnych)</w:t>
            </w:r>
            <w:r w:rsidR="00E549AB"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potrzeba kulturalna, uczestnictwo w kulturze, determinanty aktywności kulturalnej,</w:t>
            </w:r>
          </w:p>
          <w:p w:rsidR="004479E8" w:rsidRPr="009E3890" w:rsidRDefault="004479E8" w:rsidP="007B3CD2">
            <w:pPr>
              <w:pStyle w:val="NormalnyWeb"/>
              <w:spacing w:before="0" w:beforeAutospacing="0" w:after="64" w:afterAutospacing="0"/>
              <w:jc w:val="both"/>
            </w:pPr>
            <w:r w:rsidRPr="009E3890">
              <w:t>- nieformalne obiegi kultury a stan potrzeb kulturalnych młodzieży,</w:t>
            </w:r>
          </w:p>
          <w:p w:rsidR="004479E8" w:rsidRPr="009E3890" w:rsidRDefault="004479E8" w:rsidP="007B3CD2">
            <w:pPr>
              <w:pStyle w:val="NormalnyWeb"/>
              <w:spacing w:before="0" w:beforeAutospacing="0" w:after="64" w:afterAutospacing="0"/>
              <w:jc w:val="both"/>
            </w:pPr>
            <w:r w:rsidRPr="009E3890">
              <w:t>- diagnoza w badaniach społecznych i badaniach kultury - organizacja i etapy badań diagnostycznych,</w:t>
            </w:r>
          </w:p>
          <w:p w:rsidR="004479E8" w:rsidRPr="009E3890" w:rsidRDefault="004479E8" w:rsidP="007B3CD2">
            <w:pPr>
              <w:pStyle w:val="NormalnyWeb"/>
              <w:spacing w:before="0" w:beforeAutospacing="0" w:after="64" w:afterAutospacing="0"/>
              <w:jc w:val="both"/>
            </w:pPr>
            <w:r w:rsidRPr="009E3890">
              <w:t>- techniki badań etnograficznych a diagnozowanie stanu potrzeb kulturalnych,</w:t>
            </w:r>
          </w:p>
          <w:p w:rsidR="004479E8" w:rsidRPr="009E3890" w:rsidRDefault="004479E8" w:rsidP="007B3CD2">
            <w:pPr>
              <w:pStyle w:val="NormalnyWeb"/>
              <w:spacing w:before="0" w:beforeAutospacing="0" w:after="64" w:afterAutospacing="0"/>
              <w:jc w:val="both"/>
            </w:pPr>
            <w:r w:rsidRPr="009E3890">
              <w:t>- wywiad fokusowy.</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(Metody analizy i interpretacji dzieła: filmowego, plastycznego, teatralnego, literackiego)</w:t>
            </w:r>
            <w:r w:rsidR="00E549AB" w:rsidRPr="009E3890">
              <w:rPr>
                <w:b/>
                <w:u w:val="single"/>
              </w:rPr>
              <w:t xml:space="preserve">, </w:t>
            </w:r>
            <w:r w:rsidR="00E549AB" w:rsidRPr="009E3890">
              <w:rPr>
                <w:u w:val="single"/>
              </w:rPr>
              <w:t>konwersatorium:</w:t>
            </w:r>
          </w:p>
          <w:p w:rsidR="004479E8" w:rsidRPr="009E3890" w:rsidRDefault="004479E8" w:rsidP="007B3CD2">
            <w:pPr>
              <w:spacing w:line="240" w:lineRule="auto"/>
              <w:jc w:val="both"/>
              <w:rPr>
                <w:rStyle w:val="wrtext"/>
              </w:rPr>
            </w:pPr>
            <w:r w:rsidRPr="009E3890">
              <w:rPr>
                <w:rStyle w:val="wrtext"/>
              </w:rPr>
              <w:t xml:space="preserve">- </w:t>
            </w:r>
            <w:r w:rsidRPr="009E3890">
              <w:rPr>
                <w:rFonts w:eastAsia="Times New Roman"/>
                <w:lang w:eastAsia="pl-PL"/>
              </w:rPr>
              <w:t>elementy budowy dzieła sztuki istotne dla jego analizy i interpretacji</w:t>
            </w:r>
            <w:r w:rsidRPr="009E3890">
              <w:rPr>
                <w:rStyle w:val="wrtext"/>
              </w:rPr>
              <w:t>, a także jego wymowa ideowa i przesłanie (treść, świat przedstawiony, bohaterowie i ich postawy),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479E8" w:rsidRPr="009E3890" w:rsidTr="00E7248F">
              <w:trPr>
                <w:tblCellSpacing w:w="15" w:type="dxa"/>
              </w:trPr>
              <w:tc>
                <w:tcPr>
                  <w:tcW w:w="0" w:type="auto"/>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podstawowe metody analityczno-interpretacyjne dzieła (jak: strukturalizm, semiotyka, psychoanaliza, teorie krytyczne, </w:t>
                  </w:r>
                  <w:proofErr w:type="spellStart"/>
                  <w:r w:rsidRPr="009E3890">
                    <w:rPr>
                      <w:rFonts w:eastAsia="Times New Roman"/>
                      <w:lang w:eastAsia="pl-PL"/>
                    </w:rPr>
                    <w:t>genderowe</w:t>
                  </w:r>
                  <w:proofErr w:type="spellEnd"/>
                  <w:r w:rsidRPr="009E3890">
                    <w:rPr>
                      <w:rFonts w:eastAsia="Times New Roman"/>
                      <w:lang w:eastAsia="pl-PL"/>
                    </w:rPr>
                    <w:t>, fenomenologia, hermeneutyka), konteksty historyczne i społeczno-kulturowe.</w:t>
                  </w:r>
                </w:p>
              </w:tc>
            </w:tr>
          </w:tbl>
          <w:p w:rsidR="004479E8" w:rsidRPr="009E3890" w:rsidRDefault="004479E8" w:rsidP="007B3CD2">
            <w:pPr>
              <w:spacing w:line="240" w:lineRule="auto"/>
              <w:jc w:val="both"/>
              <w:rPr>
                <w:u w:val="single"/>
              </w:rPr>
            </w:pPr>
          </w:p>
          <w:p w:rsidR="004479E8" w:rsidRPr="009E3890" w:rsidRDefault="004479E8" w:rsidP="007B3CD2">
            <w:pPr>
              <w:spacing w:line="240" w:lineRule="auto"/>
              <w:jc w:val="both"/>
              <w:rPr>
                <w:b/>
                <w:u w:val="single"/>
              </w:rPr>
            </w:pPr>
            <w:r w:rsidRPr="009E3890">
              <w:rPr>
                <w:b/>
                <w:u w:val="single"/>
              </w:rPr>
              <w:t>(Zarządzanie i marketing w instytucjach kultury)</w:t>
            </w:r>
            <w:r w:rsidR="00E549AB" w:rsidRPr="009E3890">
              <w:rPr>
                <w:b/>
                <w:u w:val="single"/>
              </w:rPr>
              <w:t xml:space="preserve">, </w:t>
            </w:r>
            <w:r w:rsidR="00B40A98" w:rsidRPr="009E3890">
              <w:rPr>
                <w:u w:val="single"/>
              </w:rPr>
              <w:t>ćwiczenia:</w:t>
            </w:r>
          </w:p>
          <w:p w:rsidR="004479E8" w:rsidRPr="009E3890" w:rsidRDefault="004479E8" w:rsidP="007B3CD2">
            <w:pPr>
              <w:pStyle w:val="NormalnyWeb"/>
              <w:spacing w:before="0" w:beforeAutospacing="0" w:after="64" w:afterAutospacing="0"/>
              <w:jc w:val="both"/>
            </w:pPr>
            <w:r w:rsidRPr="009E3890">
              <w:t>- kultura i marketing – wprowadzenie,</w:t>
            </w:r>
          </w:p>
          <w:p w:rsidR="004479E8" w:rsidRPr="009E3890" w:rsidRDefault="004479E8" w:rsidP="007B3CD2">
            <w:pPr>
              <w:pStyle w:val="NormalnyWeb"/>
              <w:spacing w:before="0" w:beforeAutospacing="0" w:after="64" w:afterAutospacing="0"/>
              <w:jc w:val="both"/>
            </w:pPr>
            <w:r w:rsidRPr="009E3890">
              <w:t>- zjawiska kulturowe w przestrzeni społecznej i gospodarczej. Przemysły kreatywne i kultury,</w:t>
            </w:r>
          </w:p>
          <w:p w:rsidR="004479E8" w:rsidRPr="009E3890" w:rsidRDefault="004479E8" w:rsidP="007B3CD2">
            <w:pPr>
              <w:pStyle w:val="NormalnyWeb"/>
              <w:spacing w:before="0" w:beforeAutospacing="0" w:after="64" w:afterAutospacing="0"/>
              <w:jc w:val="both"/>
            </w:pPr>
            <w:r w:rsidRPr="009E3890">
              <w:t>- polityka kulturalna wobec funkcjonowania instytucji kultury,</w:t>
            </w:r>
          </w:p>
          <w:p w:rsidR="004479E8" w:rsidRPr="009E3890" w:rsidRDefault="004479E8" w:rsidP="007B3CD2">
            <w:pPr>
              <w:pStyle w:val="NormalnyWeb"/>
              <w:spacing w:before="0" w:beforeAutospacing="0" w:after="64" w:afterAutospacing="0"/>
              <w:jc w:val="both"/>
            </w:pPr>
            <w:r w:rsidRPr="009E3890">
              <w:t>- finansowanie instytucji kultury,</w:t>
            </w:r>
          </w:p>
          <w:p w:rsidR="004479E8" w:rsidRPr="009E3890" w:rsidRDefault="004479E8" w:rsidP="007B3CD2">
            <w:pPr>
              <w:pStyle w:val="NormalnyWeb"/>
              <w:spacing w:before="0" w:beforeAutospacing="0" w:after="64" w:afterAutospacing="0"/>
              <w:jc w:val="both"/>
            </w:pPr>
            <w:r w:rsidRPr="009E3890">
              <w:t>- nabywcy na rynku kultury. Procesy zaspokajania potrzeb kulturalnych,</w:t>
            </w:r>
          </w:p>
          <w:p w:rsidR="004479E8" w:rsidRPr="009E3890" w:rsidRDefault="004479E8" w:rsidP="007B3CD2">
            <w:pPr>
              <w:pStyle w:val="NormalnyWeb"/>
              <w:spacing w:before="0" w:beforeAutospacing="0" w:after="64" w:afterAutospacing="0"/>
              <w:jc w:val="both"/>
            </w:pPr>
            <w:r w:rsidRPr="009E3890">
              <w:t>- wybrane zagadnienia z zarządzania instytucją kultury,</w:t>
            </w:r>
          </w:p>
          <w:p w:rsidR="004479E8" w:rsidRPr="009E3890" w:rsidRDefault="004479E8" w:rsidP="007B3CD2">
            <w:pPr>
              <w:pStyle w:val="NormalnyWeb"/>
              <w:spacing w:before="0" w:beforeAutospacing="0" w:after="64" w:afterAutospacing="0"/>
              <w:jc w:val="both"/>
            </w:pPr>
            <w:r w:rsidRPr="009E3890">
              <w:t>- wybrane praktyki zarządzania instytucją kultury,</w:t>
            </w:r>
          </w:p>
          <w:p w:rsidR="004479E8" w:rsidRPr="009E3890" w:rsidRDefault="004479E8" w:rsidP="007B3CD2">
            <w:pPr>
              <w:pStyle w:val="NormalnyWeb"/>
              <w:spacing w:before="0" w:beforeAutospacing="0" w:after="64" w:afterAutospacing="0"/>
              <w:jc w:val="both"/>
            </w:pPr>
            <w:r w:rsidRPr="009E3890">
              <w:t>- public Relations dla instytucji kultury: wprowadzenie do zagadnień PR,</w:t>
            </w:r>
          </w:p>
          <w:p w:rsidR="004479E8" w:rsidRPr="009E3890" w:rsidRDefault="004479E8" w:rsidP="007B3CD2">
            <w:pPr>
              <w:pStyle w:val="NormalnyWeb"/>
              <w:spacing w:before="0" w:beforeAutospacing="0" w:after="64" w:afterAutospacing="0"/>
              <w:jc w:val="both"/>
            </w:pPr>
            <w:r w:rsidRPr="009E3890">
              <w:t>- nowe media jako przestrzeń marketingu instytucji kultury,</w:t>
            </w:r>
          </w:p>
          <w:p w:rsidR="004479E8" w:rsidRPr="009E3890" w:rsidRDefault="004479E8" w:rsidP="007B3CD2">
            <w:pPr>
              <w:pStyle w:val="NormalnyWeb"/>
              <w:spacing w:before="0" w:beforeAutospacing="0" w:after="64" w:afterAutospacing="0"/>
              <w:jc w:val="both"/>
            </w:pPr>
            <w:r w:rsidRPr="009E3890">
              <w:t>- współpraca ze społecznością lokalną w zakresie organizowania i promowania działań kulturalnych,</w:t>
            </w:r>
          </w:p>
          <w:p w:rsidR="004479E8" w:rsidRPr="009E3890" w:rsidRDefault="004479E8" w:rsidP="007B3CD2">
            <w:pPr>
              <w:pStyle w:val="NormalnyWeb"/>
              <w:spacing w:before="0" w:beforeAutospacing="0" w:after="64" w:afterAutospacing="0"/>
              <w:jc w:val="both"/>
            </w:pPr>
            <w:r w:rsidRPr="009E3890">
              <w:t>- zarządzanie domem kultury – studium przypadku.</w:t>
            </w:r>
          </w:p>
        </w:tc>
        <w:tc>
          <w:tcPr>
            <w:tcW w:w="0" w:type="auto"/>
            <w:vAlign w:val="center"/>
          </w:tcPr>
          <w:p w:rsidR="004479E8" w:rsidRPr="009E3890" w:rsidRDefault="004479E8" w:rsidP="007B3CD2">
            <w:pPr>
              <w:spacing w:after="0" w:line="240" w:lineRule="auto"/>
              <w:jc w:val="both"/>
              <w:rPr>
                <w:rFonts w:eastAsia="Times New Roman"/>
                <w:lang w:eastAsia="pl-PL"/>
              </w:rPr>
            </w:pPr>
          </w:p>
        </w:tc>
        <w:tc>
          <w:tcPr>
            <w:tcW w:w="0" w:type="auto"/>
            <w:vAlign w:val="center"/>
          </w:tcPr>
          <w:p w:rsidR="004479E8" w:rsidRPr="009E3890" w:rsidRDefault="004479E8" w:rsidP="007B3CD2">
            <w:pPr>
              <w:spacing w:after="0" w:line="240" w:lineRule="auto"/>
              <w:jc w:val="both"/>
              <w:rPr>
                <w:rFonts w:eastAsia="Times New Roman"/>
                <w:lang w:eastAsia="pl-PL"/>
              </w:rPr>
            </w:pPr>
          </w:p>
        </w:tc>
      </w:tr>
    </w:tbl>
    <w:p w:rsidR="008117E6" w:rsidRPr="009E3890" w:rsidRDefault="008117E6" w:rsidP="007B3CD2">
      <w:pPr>
        <w:pStyle w:val="Akapitzlist"/>
        <w:spacing w:after="160" w:line="240" w:lineRule="auto"/>
        <w:ind w:left="0"/>
        <w:jc w:val="both"/>
        <w:rPr>
          <w:sz w:val="28"/>
          <w:szCs w:val="28"/>
        </w:rPr>
      </w:pPr>
    </w:p>
    <w:p w:rsidR="00B40A98" w:rsidRPr="00176616" w:rsidRDefault="00176616" w:rsidP="00B71DE8">
      <w:pPr>
        <w:spacing w:line="240" w:lineRule="auto"/>
        <w:jc w:val="center"/>
        <w:rPr>
          <w:b/>
        </w:rPr>
      </w:pPr>
      <w:r w:rsidRPr="00176616">
        <w:rPr>
          <w:b/>
          <w:color w:val="000000" w:themeColor="text1"/>
        </w:rPr>
        <w:t>GRUPA ZAJĘĆ_4</w:t>
      </w:r>
      <w:r w:rsidR="00B71DE8" w:rsidRPr="00176616">
        <w:rPr>
          <w:b/>
        </w:rPr>
        <w:t>:</w:t>
      </w:r>
      <w:r w:rsidR="00B40A98" w:rsidRPr="00176616">
        <w:rPr>
          <w:b/>
        </w:rPr>
        <w:t xml:space="preserve"> Przedmioty do wyboru z obszaru nauk humanistycznych</w:t>
      </w:r>
    </w:p>
    <w:p w:rsidR="00FA63DF" w:rsidRPr="009E3890" w:rsidRDefault="00B40A98" w:rsidP="007B3CD2">
      <w:pPr>
        <w:spacing w:line="240" w:lineRule="auto"/>
        <w:jc w:val="both"/>
        <w:rPr>
          <w:b/>
          <w:color w:val="000000" w:themeColor="text1"/>
          <w:u w:val="single"/>
        </w:rPr>
      </w:pPr>
      <w:r w:rsidRPr="009E3890">
        <w:rPr>
          <w:b/>
          <w:color w:val="000000" w:themeColor="text1"/>
          <w:u w:val="single"/>
        </w:rPr>
        <w:t>Symbole efektów uczenia się:</w:t>
      </w:r>
      <w:r w:rsidR="00FA63DF" w:rsidRPr="009E3890">
        <w:rPr>
          <w:b/>
          <w:color w:val="000000" w:themeColor="text1"/>
          <w:u w:val="single"/>
        </w:rPr>
        <w:t xml:space="preserve"> </w:t>
      </w:r>
    </w:p>
    <w:p w:rsidR="00B40A98" w:rsidRPr="009E3890" w:rsidRDefault="00D92E71" w:rsidP="007B3CD2">
      <w:pPr>
        <w:spacing w:line="240" w:lineRule="auto"/>
        <w:jc w:val="both"/>
        <w:rPr>
          <w:color w:val="000000" w:themeColor="text1"/>
        </w:rPr>
      </w:pPr>
      <w:r>
        <w:rPr>
          <w:color w:val="000000" w:themeColor="text1"/>
        </w:rPr>
        <w:lastRenderedPageBreak/>
        <w:t>KP6_</w:t>
      </w:r>
      <w:r w:rsidR="00B40A98" w:rsidRPr="009E3890">
        <w:rPr>
          <w:color w:val="000000" w:themeColor="text1"/>
        </w:rPr>
        <w:t xml:space="preserve">WK2, </w:t>
      </w:r>
      <w:r>
        <w:rPr>
          <w:color w:val="000000" w:themeColor="text1"/>
        </w:rPr>
        <w:t>KP6_</w:t>
      </w:r>
      <w:r w:rsidR="00B40A98" w:rsidRPr="009E3890">
        <w:rPr>
          <w:color w:val="000000" w:themeColor="text1"/>
        </w:rPr>
        <w:t xml:space="preserve">WK3 , </w:t>
      </w:r>
      <w:r>
        <w:rPr>
          <w:color w:val="000000" w:themeColor="text1"/>
        </w:rPr>
        <w:t>KP6_</w:t>
      </w:r>
      <w:r w:rsidR="00B40A98" w:rsidRPr="009E3890">
        <w:rPr>
          <w:color w:val="000000" w:themeColor="text1"/>
        </w:rPr>
        <w:t xml:space="preserve">UW4, </w:t>
      </w:r>
      <w:r>
        <w:rPr>
          <w:color w:val="000000" w:themeColor="text1"/>
        </w:rPr>
        <w:t>KP6_</w:t>
      </w:r>
      <w:r w:rsidR="00B40A98" w:rsidRPr="009E3890">
        <w:rPr>
          <w:color w:val="000000" w:themeColor="text1"/>
        </w:rPr>
        <w:t xml:space="preserve">UK2, </w:t>
      </w:r>
      <w:r>
        <w:rPr>
          <w:color w:val="000000" w:themeColor="text1"/>
        </w:rPr>
        <w:t>KP6_</w:t>
      </w:r>
      <w:r w:rsidR="00B40A98" w:rsidRPr="009E3890">
        <w:rPr>
          <w:color w:val="000000" w:themeColor="text1"/>
        </w:rPr>
        <w:t xml:space="preserve">UU3 , </w:t>
      </w:r>
      <w:r>
        <w:rPr>
          <w:color w:val="000000" w:themeColor="text1"/>
        </w:rPr>
        <w:t>KP6_</w:t>
      </w:r>
      <w:r w:rsidR="00B40A98" w:rsidRPr="009E3890">
        <w:rPr>
          <w:color w:val="000000" w:themeColor="text1"/>
        </w:rPr>
        <w:t xml:space="preserve">KK1, </w:t>
      </w:r>
      <w:r>
        <w:rPr>
          <w:color w:val="000000" w:themeColor="text1"/>
        </w:rPr>
        <w:t>KP6_</w:t>
      </w:r>
      <w:r w:rsidR="00B40A98" w:rsidRPr="009E3890">
        <w:rPr>
          <w:color w:val="000000" w:themeColor="text1"/>
        </w:rPr>
        <w:t>KR3</w:t>
      </w:r>
    </w:p>
    <w:p w:rsidR="00B40A98" w:rsidRPr="009E3890" w:rsidRDefault="00B40A98" w:rsidP="007B3CD2">
      <w:pPr>
        <w:spacing w:line="240" w:lineRule="auto"/>
        <w:jc w:val="both"/>
        <w:rPr>
          <w:rStyle w:val="wrtext"/>
          <w:b/>
          <w:u w:val="single"/>
        </w:rPr>
      </w:pPr>
      <w:r w:rsidRPr="009E3890">
        <w:rPr>
          <w:rStyle w:val="wrtext"/>
          <w:b/>
          <w:u w:val="single"/>
        </w:rPr>
        <w:t>(Konwersatoria):</w:t>
      </w:r>
    </w:p>
    <w:p w:rsidR="00B40A98" w:rsidRPr="009E3890" w:rsidRDefault="00B40A98" w:rsidP="007B3CD2">
      <w:pPr>
        <w:spacing w:line="240" w:lineRule="auto"/>
        <w:jc w:val="both"/>
        <w:rPr>
          <w:rStyle w:val="wrtext"/>
        </w:rPr>
      </w:pPr>
      <w:r w:rsidRPr="009E3890">
        <w:rPr>
          <w:rStyle w:val="wrtext"/>
        </w:rPr>
        <w:t xml:space="preserve">- wybrane problemy z zakresu: antropologii kultury, historii kultury (także w języku angielskim), </w:t>
      </w:r>
      <w:proofErr w:type="spellStart"/>
      <w:r w:rsidRPr="009E3890">
        <w:rPr>
          <w:rStyle w:val="wrtext"/>
        </w:rPr>
        <w:t>medioznawstwa</w:t>
      </w:r>
      <w:proofErr w:type="spellEnd"/>
      <w:r w:rsidRPr="009E3890">
        <w:rPr>
          <w:rStyle w:val="wrtext"/>
        </w:rPr>
        <w:t xml:space="preserve">, sztuki, komunikacji kulturowej, literaturoznawstwa, religioznawstwa, filozofii kultury. </w:t>
      </w:r>
    </w:p>
    <w:p w:rsidR="00B40A98" w:rsidRDefault="00B40A98" w:rsidP="007B3CD2">
      <w:pPr>
        <w:spacing w:line="240" w:lineRule="auto"/>
        <w:jc w:val="both"/>
        <w:rPr>
          <w:b/>
          <w:sz w:val="28"/>
          <w:szCs w:val="28"/>
        </w:rPr>
      </w:pPr>
    </w:p>
    <w:p w:rsidR="00176616" w:rsidRPr="009E3890" w:rsidRDefault="00176616" w:rsidP="007B3CD2">
      <w:pPr>
        <w:spacing w:line="240" w:lineRule="auto"/>
        <w:jc w:val="both"/>
        <w:rPr>
          <w:b/>
          <w:sz w:val="28"/>
          <w:szCs w:val="28"/>
        </w:rPr>
      </w:pPr>
    </w:p>
    <w:p w:rsidR="00B40A98" w:rsidRPr="00176616" w:rsidRDefault="00176616" w:rsidP="00B71DE8">
      <w:pPr>
        <w:spacing w:line="240" w:lineRule="auto"/>
        <w:jc w:val="center"/>
        <w:rPr>
          <w:b/>
        </w:rPr>
      </w:pPr>
      <w:r w:rsidRPr="00176616">
        <w:rPr>
          <w:b/>
          <w:color w:val="000000" w:themeColor="text1"/>
        </w:rPr>
        <w:t>GRUPA ZAJĘĆ_5</w:t>
      </w:r>
      <w:r w:rsidR="00B40A98" w:rsidRPr="00176616">
        <w:rPr>
          <w:b/>
        </w:rPr>
        <w:t>: Przedmioty dyplomowe:</w:t>
      </w:r>
    </w:p>
    <w:p w:rsidR="00FA63DF" w:rsidRPr="009E3890" w:rsidRDefault="00B40A98" w:rsidP="007B3CD2">
      <w:pPr>
        <w:spacing w:line="240" w:lineRule="auto"/>
        <w:jc w:val="both"/>
        <w:rPr>
          <w:b/>
          <w:color w:val="000000" w:themeColor="text1"/>
          <w:u w:val="single"/>
        </w:rPr>
      </w:pPr>
      <w:r w:rsidRPr="009E3890">
        <w:rPr>
          <w:b/>
          <w:color w:val="000000" w:themeColor="text1"/>
          <w:u w:val="single"/>
        </w:rPr>
        <w:t>Symbole efektów uczenia się:</w:t>
      </w:r>
    </w:p>
    <w:p w:rsidR="00B40A98" w:rsidRPr="009E3890" w:rsidRDefault="00D92E71" w:rsidP="007B3CD2">
      <w:pPr>
        <w:spacing w:line="240" w:lineRule="auto"/>
        <w:jc w:val="both"/>
        <w:rPr>
          <w:color w:val="000000" w:themeColor="text1"/>
        </w:rPr>
      </w:pPr>
      <w:r>
        <w:rPr>
          <w:color w:val="000000" w:themeColor="text1"/>
        </w:rPr>
        <w:t>KP6_</w:t>
      </w:r>
      <w:r w:rsidR="00B40A98" w:rsidRPr="009E3890">
        <w:rPr>
          <w:color w:val="000000" w:themeColor="text1"/>
        </w:rPr>
        <w:t xml:space="preserve">WG1, </w:t>
      </w:r>
      <w:r>
        <w:rPr>
          <w:color w:val="000000" w:themeColor="text1"/>
        </w:rPr>
        <w:t>KP6_</w:t>
      </w:r>
      <w:r w:rsidR="00B40A98" w:rsidRPr="009E3890">
        <w:rPr>
          <w:color w:val="000000" w:themeColor="text1"/>
        </w:rPr>
        <w:t xml:space="preserve">UW1, </w:t>
      </w:r>
      <w:r>
        <w:rPr>
          <w:color w:val="000000" w:themeColor="text1"/>
        </w:rPr>
        <w:t>KP6_</w:t>
      </w:r>
      <w:r w:rsidR="00B40A98" w:rsidRPr="009E3890">
        <w:rPr>
          <w:color w:val="000000" w:themeColor="text1"/>
        </w:rPr>
        <w:t xml:space="preserve">UW3, </w:t>
      </w:r>
      <w:r>
        <w:rPr>
          <w:color w:val="000000" w:themeColor="text1"/>
        </w:rPr>
        <w:t>KP6_</w:t>
      </w:r>
      <w:r w:rsidR="00B40A98" w:rsidRPr="009E3890">
        <w:rPr>
          <w:color w:val="000000" w:themeColor="text1"/>
        </w:rPr>
        <w:t xml:space="preserve">UW4,, </w:t>
      </w:r>
      <w:r>
        <w:rPr>
          <w:color w:val="000000" w:themeColor="text1"/>
        </w:rPr>
        <w:t>KP6_</w:t>
      </w:r>
      <w:r w:rsidR="00B40A98" w:rsidRPr="009E3890">
        <w:rPr>
          <w:color w:val="000000" w:themeColor="text1"/>
        </w:rPr>
        <w:t xml:space="preserve">UK1, </w:t>
      </w:r>
      <w:r>
        <w:rPr>
          <w:color w:val="000000" w:themeColor="text1"/>
        </w:rPr>
        <w:t>KP6_</w:t>
      </w:r>
      <w:r w:rsidR="00B40A98" w:rsidRPr="009E3890">
        <w:rPr>
          <w:color w:val="000000" w:themeColor="text1"/>
        </w:rPr>
        <w:t xml:space="preserve">UK2, </w:t>
      </w:r>
      <w:r>
        <w:rPr>
          <w:color w:val="000000" w:themeColor="text1"/>
        </w:rPr>
        <w:t>KP6_</w:t>
      </w:r>
      <w:r w:rsidR="00B40A98" w:rsidRPr="009E3890">
        <w:rPr>
          <w:color w:val="000000" w:themeColor="text1"/>
        </w:rPr>
        <w:t xml:space="preserve">UK4, </w:t>
      </w:r>
      <w:r>
        <w:rPr>
          <w:color w:val="000000" w:themeColor="text1"/>
        </w:rPr>
        <w:t>KP6_</w:t>
      </w:r>
      <w:r w:rsidR="00B40A98" w:rsidRPr="009E3890">
        <w:rPr>
          <w:color w:val="000000" w:themeColor="text1"/>
        </w:rPr>
        <w:t xml:space="preserve">UO1, </w:t>
      </w:r>
      <w:r>
        <w:rPr>
          <w:color w:val="000000" w:themeColor="text1"/>
        </w:rPr>
        <w:t>KP6_</w:t>
      </w:r>
      <w:r w:rsidR="00B40A98" w:rsidRPr="009E3890">
        <w:rPr>
          <w:color w:val="000000" w:themeColor="text1"/>
        </w:rPr>
        <w:t xml:space="preserve">UU1, </w:t>
      </w:r>
      <w:r>
        <w:rPr>
          <w:color w:val="000000" w:themeColor="text1"/>
        </w:rPr>
        <w:t>KP6_</w:t>
      </w:r>
      <w:r w:rsidR="00B40A98" w:rsidRPr="009E3890">
        <w:rPr>
          <w:color w:val="000000" w:themeColor="text1"/>
        </w:rPr>
        <w:t xml:space="preserve">UU3, </w:t>
      </w:r>
      <w:r>
        <w:rPr>
          <w:color w:val="000000" w:themeColor="text1"/>
        </w:rPr>
        <w:t>KP6_</w:t>
      </w:r>
      <w:r w:rsidR="00B40A98" w:rsidRPr="009E3890">
        <w:rPr>
          <w:color w:val="000000" w:themeColor="text1"/>
        </w:rPr>
        <w:t xml:space="preserve">KK1, </w:t>
      </w:r>
      <w:r>
        <w:rPr>
          <w:color w:val="000000" w:themeColor="text1"/>
        </w:rPr>
        <w:t>KP6_</w:t>
      </w:r>
      <w:r w:rsidR="00B40A98" w:rsidRPr="009E3890">
        <w:rPr>
          <w:color w:val="000000" w:themeColor="text1"/>
        </w:rPr>
        <w:t xml:space="preserve">KK2, </w:t>
      </w:r>
      <w:r>
        <w:rPr>
          <w:color w:val="000000" w:themeColor="text1"/>
        </w:rPr>
        <w:t>KP6_</w:t>
      </w:r>
      <w:r w:rsidR="00B40A98" w:rsidRPr="009E3890">
        <w:rPr>
          <w:color w:val="000000" w:themeColor="text1"/>
        </w:rPr>
        <w:t xml:space="preserve">KO1, </w:t>
      </w:r>
      <w:r>
        <w:rPr>
          <w:color w:val="000000" w:themeColor="text1"/>
        </w:rPr>
        <w:t>KP6_</w:t>
      </w:r>
      <w:r w:rsidR="00B40A98" w:rsidRPr="009E3890">
        <w:rPr>
          <w:color w:val="000000" w:themeColor="text1"/>
        </w:rPr>
        <w:t>KR2</w:t>
      </w:r>
    </w:p>
    <w:p w:rsidR="00B40A98" w:rsidRPr="009E3890" w:rsidRDefault="00B40A98" w:rsidP="007B3CD2">
      <w:pPr>
        <w:spacing w:line="240" w:lineRule="auto"/>
        <w:jc w:val="both"/>
        <w:rPr>
          <w:b/>
          <w:u w:val="single"/>
        </w:rPr>
      </w:pPr>
      <w:r w:rsidRPr="009E3890">
        <w:rPr>
          <w:b/>
          <w:u w:val="single"/>
        </w:rPr>
        <w:t xml:space="preserve">(Seminarium licencjackie), </w:t>
      </w:r>
      <w:r w:rsidRPr="009E3890">
        <w:rPr>
          <w:u w:val="single"/>
        </w:rPr>
        <w:t>proseminarium, seminarium: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B40A98" w:rsidRPr="009E3890" w:rsidTr="00E7248F">
        <w:trPr>
          <w:tblCellSpacing w:w="15" w:type="dxa"/>
        </w:trPr>
        <w:tc>
          <w:tcPr>
            <w:tcW w:w="0" w:type="auto"/>
            <w:gridSpan w:val="3"/>
            <w:vAlign w:val="center"/>
            <w:hideMark/>
          </w:tcPr>
          <w:p w:rsidR="00B40A98" w:rsidRPr="009E3890" w:rsidRDefault="00B40A98" w:rsidP="007B3CD2">
            <w:pPr>
              <w:spacing w:after="64" w:line="240" w:lineRule="auto"/>
              <w:jc w:val="both"/>
              <w:rPr>
                <w:rFonts w:eastAsia="Times New Roman"/>
                <w:lang w:eastAsia="pl-PL"/>
              </w:rPr>
            </w:pPr>
            <w:r w:rsidRPr="009E3890">
              <w:rPr>
                <w:rFonts w:eastAsia="Times New Roman"/>
                <w:lang w:eastAsia="pl-PL"/>
              </w:rPr>
              <w:t>- zagadnienia badawcze z zakresu zjawisk kulturowych, które złożą się na tematy prac licencjackich,</w:t>
            </w:r>
          </w:p>
          <w:p w:rsidR="00B40A98" w:rsidRPr="009E3890" w:rsidRDefault="00B40A98" w:rsidP="007B3CD2">
            <w:pPr>
              <w:spacing w:after="64" w:line="240" w:lineRule="auto"/>
              <w:jc w:val="both"/>
              <w:rPr>
                <w:rFonts w:eastAsia="Times New Roman"/>
                <w:lang w:eastAsia="pl-PL"/>
              </w:rPr>
            </w:pPr>
            <w:r w:rsidRPr="009E3890">
              <w:rPr>
                <w:rFonts w:eastAsia="Times New Roman"/>
                <w:lang w:eastAsia="pl-PL"/>
              </w:rPr>
              <w:t>- przygotowanie zasobu źródłowego oraz stworzenie warsztatu metodologicznego umożliwiającego przeprowadzenie analizy wybranych problemów i przygotowanie prac licencjackich.</w:t>
            </w:r>
          </w:p>
        </w:tc>
      </w:tr>
      <w:tr w:rsidR="00B40A98" w:rsidRPr="009E3890" w:rsidTr="00E7248F">
        <w:trPr>
          <w:tblCellSpacing w:w="15" w:type="dxa"/>
        </w:trPr>
        <w:tc>
          <w:tcPr>
            <w:tcW w:w="0" w:type="auto"/>
            <w:hideMark/>
          </w:tcPr>
          <w:p w:rsidR="00B40A98" w:rsidRPr="009E3890" w:rsidRDefault="00B40A98" w:rsidP="007B3CD2">
            <w:pPr>
              <w:spacing w:after="0" w:line="240" w:lineRule="auto"/>
              <w:jc w:val="both"/>
              <w:rPr>
                <w:rFonts w:eastAsia="Times New Roman"/>
                <w:lang w:eastAsia="pl-PL"/>
              </w:rPr>
            </w:pPr>
          </w:p>
        </w:tc>
        <w:tc>
          <w:tcPr>
            <w:tcW w:w="0" w:type="auto"/>
            <w:vAlign w:val="center"/>
            <w:hideMark/>
          </w:tcPr>
          <w:p w:rsidR="00B40A98" w:rsidRPr="009E3890" w:rsidRDefault="00B40A98" w:rsidP="007B3CD2">
            <w:pPr>
              <w:spacing w:after="0" w:line="240" w:lineRule="auto"/>
              <w:jc w:val="both"/>
              <w:rPr>
                <w:rFonts w:eastAsia="Times New Roman"/>
                <w:lang w:eastAsia="pl-PL"/>
              </w:rPr>
            </w:pPr>
          </w:p>
        </w:tc>
        <w:tc>
          <w:tcPr>
            <w:tcW w:w="0" w:type="auto"/>
            <w:vAlign w:val="center"/>
            <w:hideMark/>
          </w:tcPr>
          <w:p w:rsidR="00B40A98" w:rsidRPr="009E3890" w:rsidRDefault="00B40A98" w:rsidP="007B3CD2">
            <w:pPr>
              <w:spacing w:after="0" w:line="240" w:lineRule="auto"/>
              <w:jc w:val="both"/>
              <w:rPr>
                <w:rFonts w:eastAsia="Times New Roman"/>
                <w:lang w:eastAsia="pl-PL"/>
              </w:rPr>
            </w:pPr>
          </w:p>
        </w:tc>
      </w:tr>
    </w:tbl>
    <w:p w:rsidR="00B40A98" w:rsidRPr="009E3890" w:rsidRDefault="00B40A98" w:rsidP="007B3CD2">
      <w:pPr>
        <w:spacing w:line="240" w:lineRule="auto"/>
        <w:jc w:val="both"/>
        <w:rPr>
          <w:i/>
        </w:rPr>
      </w:pPr>
    </w:p>
    <w:p w:rsidR="00B40A98" w:rsidRPr="00176616" w:rsidRDefault="00176616" w:rsidP="00B71DE8">
      <w:pPr>
        <w:spacing w:line="240" w:lineRule="auto"/>
        <w:jc w:val="center"/>
        <w:rPr>
          <w:b/>
        </w:rPr>
      </w:pPr>
      <w:r w:rsidRPr="00176616">
        <w:rPr>
          <w:b/>
          <w:color w:val="000000" w:themeColor="text1"/>
        </w:rPr>
        <w:t>GRUPA ZAJĘĆ_6</w:t>
      </w:r>
      <w:r w:rsidR="00B40A98" w:rsidRPr="00176616">
        <w:rPr>
          <w:b/>
        </w:rPr>
        <w:t>: Praktyki zawodowe:</w:t>
      </w:r>
    </w:p>
    <w:p w:rsidR="00FA63DF" w:rsidRPr="009E3890" w:rsidRDefault="00B40A98" w:rsidP="007B3CD2">
      <w:pPr>
        <w:spacing w:line="240" w:lineRule="auto"/>
        <w:jc w:val="both"/>
        <w:rPr>
          <w:b/>
          <w:color w:val="000000" w:themeColor="text1"/>
          <w:u w:val="single"/>
        </w:rPr>
      </w:pPr>
      <w:r w:rsidRPr="00D816B5">
        <w:rPr>
          <w:b/>
          <w:color w:val="000000" w:themeColor="text1"/>
          <w:u w:val="single"/>
        </w:rPr>
        <w:t>Symbole efektów uczenia się:</w:t>
      </w:r>
      <w:r w:rsidRPr="009E3890">
        <w:rPr>
          <w:b/>
          <w:color w:val="000000" w:themeColor="text1"/>
          <w:u w:val="single"/>
        </w:rPr>
        <w:t xml:space="preserve"> </w:t>
      </w:r>
    </w:p>
    <w:p w:rsidR="00B40A98" w:rsidRPr="009E3890" w:rsidRDefault="00D92E71" w:rsidP="007B3CD2">
      <w:pPr>
        <w:spacing w:line="240" w:lineRule="auto"/>
        <w:jc w:val="both"/>
        <w:rPr>
          <w:color w:val="000000" w:themeColor="text1"/>
        </w:rPr>
      </w:pPr>
      <w:r>
        <w:rPr>
          <w:color w:val="000000" w:themeColor="text1"/>
        </w:rPr>
        <w:t>KP6_</w:t>
      </w:r>
      <w:r w:rsidR="00B40A98" w:rsidRPr="009E3890">
        <w:rPr>
          <w:color w:val="000000" w:themeColor="text1"/>
        </w:rPr>
        <w:t xml:space="preserve">WK5, </w:t>
      </w:r>
      <w:r>
        <w:rPr>
          <w:color w:val="000000" w:themeColor="text1"/>
        </w:rPr>
        <w:t>KP6_</w:t>
      </w:r>
      <w:r w:rsidR="00B40A98" w:rsidRPr="009E3890">
        <w:rPr>
          <w:color w:val="000000" w:themeColor="text1"/>
        </w:rPr>
        <w:t xml:space="preserve">UW4, </w:t>
      </w:r>
      <w:r>
        <w:rPr>
          <w:color w:val="000000" w:themeColor="text1"/>
        </w:rPr>
        <w:t>KP6_</w:t>
      </w:r>
      <w:r w:rsidR="00B40A98" w:rsidRPr="009E3890">
        <w:rPr>
          <w:color w:val="000000" w:themeColor="text1"/>
        </w:rPr>
        <w:t xml:space="preserve">UW5, </w:t>
      </w:r>
      <w:r>
        <w:rPr>
          <w:color w:val="000000" w:themeColor="text1"/>
        </w:rPr>
        <w:t>KP6_</w:t>
      </w:r>
      <w:r w:rsidR="00B40A98" w:rsidRPr="009E3890">
        <w:rPr>
          <w:color w:val="000000" w:themeColor="text1"/>
        </w:rPr>
        <w:t xml:space="preserve">UW6, </w:t>
      </w:r>
      <w:r>
        <w:rPr>
          <w:color w:val="000000" w:themeColor="text1"/>
        </w:rPr>
        <w:t>KP6_</w:t>
      </w:r>
      <w:r w:rsidR="00B40A98" w:rsidRPr="009E3890">
        <w:rPr>
          <w:color w:val="000000" w:themeColor="text1"/>
        </w:rPr>
        <w:t xml:space="preserve">UK2, </w:t>
      </w:r>
      <w:r>
        <w:rPr>
          <w:color w:val="000000" w:themeColor="text1"/>
        </w:rPr>
        <w:t>KP6_</w:t>
      </w:r>
      <w:r w:rsidR="00B40A98" w:rsidRPr="009E3890">
        <w:rPr>
          <w:color w:val="000000" w:themeColor="text1"/>
        </w:rPr>
        <w:t xml:space="preserve">UK3, </w:t>
      </w:r>
      <w:r>
        <w:rPr>
          <w:color w:val="000000" w:themeColor="text1"/>
        </w:rPr>
        <w:t>KP6_</w:t>
      </w:r>
      <w:r w:rsidR="00B40A98" w:rsidRPr="009E3890">
        <w:rPr>
          <w:color w:val="000000" w:themeColor="text1"/>
        </w:rPr>
        <w:t xml:space="preserve">KK1, </w:t>
      </w:r>
      <w:r>
        <w:rPr>
          <w:color w:val="000000" w:themeColor="text1"/>
        </w:rPr>
        <w:t>KP6_</w:t>
      </w:r>
      <w:r w:rsidR="00B40A98" w:rsidRPr="009E3890">
        <w:rPr>
          <w:color w:val="000000" w:themeColor="text1"/>
        </w:rPr>
        <w:t xml:space="preserve">KK2, </w:t>
      </w:r>
      <w:r>
        <w:rPr>
          <w:color w:val="000000" w:themeColor="text1"/>
        </w:rPr>
        <w:t>KP6_</w:t>
      </w:r>
      <w:r w:rsidR="00B40A98" w:rsidRPr="009E3890">
        <w:rPr>
          <w:color w:val="000000" w:themeColor="text1"/>
        </w:rPr>
        <w:t xml:space="preserve">KK3, </w:t>
      </w:r>
      <w:r>
        <w:rPr>
          <w:color w:val="000000" w:themeColor="text1"/>
        </w:rPr>
        <w:t>KP6_</w:t>
      </w:r>
      <w:r w:rsidR="00B40A98" w:rsidRPr="009E3890">
        <w:rPr>
          <w:color w:val="000000" w:themeColor="text1"/>
        </w:rPr>
        <w:t xml:space="preserve">KO1, </w:t>
      </w:r>
      <w:r>
        <w:rPr>
          <w:color w:val="000000" w:themeColor="text1"/>
        </w:rPr>
        <w:t>KP6_</w:t>
      </w:r>
      <w:r w:rsidR="00B40A98" w:rsidRPr="009E3890">
        <w:rPr>
          <w:color w:val="000000" w:themeColor="text1"/>
        </w:rPr>
        <w:t xml:space="preserve">KO2, </w:t>
      </w:r>
      <w:r>
        <w:rPr>
          <w:color w:val="000000" w:themeColor="text1"/>
        </w:rPr>
        <w:t>KP6_</w:t>
      </w:r>
      <w:r w:rsidR="00B40A98" w:rsidRPr="009E3890">
        <w:rPr>
          <w:color w:val="000000" w:themeColor="text1"/>
        </w:rPr>
        <w:t xml:space="preserve">KO3, </w:t>
      </w:r>
      <w:r>
        <w:rPr>
          <w:color w:val="000000" w:themeColor="text1"/>
        </w:rPr>
        <w:t>KP6_</w:t>
      </w:r>
      <w:r w:rsidR="00B40A98" w:rsidRPr="009E3890">
        <w:rPr>
          <w:color w:val="000000" w:themeColor="text1"/>
        </w:rPr>
        <w:t xml:space="preserve">KR1, </w:t>
      </w:r>
      <w:r>
        <w:rPr>
          <w:color w:val="000000" w:themeColor="text1"/>
        </w:rPr>
        <w:t>KP6_</w:t>
      </w:r>
      <w:r w:rsidR="00B40A98" w:rsidRPr="009E3890">
        <w:rPr>
          <w:color w:val="000000" w:themeColor="text1"/>
        </w:rPr>
        <w:t>KR3</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Studenci zobowiązani są do zaliczenia w czasie trwania studiów (nie później niż do końca V </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semestru) </w:t>
      </w:r>
      <w:r w:rsidRPr="009E3890">
        <w:rPr>
          <w:rFonts w:eastAsia="Times New Roman"/>
          <w:b/>
          <w:lang w:eastAsia="pl-PL"/>
        </w:rPr>
        <w:t>trzech tygodni praktyk</w:t>
      </w:r>
      <w:r w:rsidRPr="009E3890">
        <w:rPr>
          <w:rFonts w:eastAsia="Times New Roman"/>
          <w:lang w:eastAsia="pl-PL"/>
        </w:rPr>
        <w:t xml:space="preserve">. </w:t>
      </w:r>
    </w:p>
    <w:p w:rsidR="00E7248F" w:rsidRPr="009E3890" w:rsidRDefault="00E7248F" w:rsidP="007B3CD2">
      <w:pPr>
        <w:spacing w:after="0" w:line="240" w:lineRule="auto"/>
        <w:jc w:val="both"/>
        <w:rPr>
          <w:rFonts w:eastAsia="Times New Roman"/>
          <w:lang w:eastAsia="pl-PL"/>
        </w:rPr>
      </w:pPr>
      <w:r w:rsidRPr="009E3890">
        <w:rPr>
          <w:rFonts w:eastAsia="Times New Roman"/>
          <w:lang w:eastAsia="pl-PL"/>
        </w:rPr>
        <w:t xml:space="preserve">Student za zaliczenie praktyk zawodowych otrzymuje 4 pkt ECTS. </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Praktyki powinny odbywać się w instytucjach związanych z wybraną specjalnością. Jako praktyki może zostać zaliczona praca w trakcie przygotowywania festiwali i wystaw, redagowanie czasopism etc. </w:t>
      </w:r>
    </w:p>
    <w:p w:rsidR="00B40A98" w:rsidRPr="009E3890" w:rsidRDefault="00B40A98" w:rsidP="007B3CD2">
      <w:pPr>
        <w:spacing w:line="240" w:lineRule="auto"/>
        <w:jc w:val="both"/>
      </w:pPr>
      <w:r w:rsidRPr="00D816B5">
        <w:t>Możliwe jest także zaliczenie praktyk zawodowych z programu Erasmus+.</w:t>
      </w:r>
    </w:p>
    <w:p w:rsidR="00B40A98" w:rsidRPr="009E3890" w:rsidRDefault="00B40A98" w:rsidP="007B3CD2">
      <w:pPr>
        <w:spacing w:line="240" w:lineRule="auto"/>
        <w:jc w:val="both"/>
      </w:pPr>
    </w:p>
    <w:p w:rsidR="00B40A98" w:rsidRPr="00176616" w:rsidRDefault="00176616" w:rsidP="00B71DE8">
      <w:pPr>
        <w:spacing w:line="240" w:lineRule="auto"/>
        <w:jc w:val="center"/>
        <w:rPr>
          <w:b/>
        </w:rPr>
      </w:pPr>
      <w:r w:rsidRPr="00176616">
        <w:rPr>
          <w:b/>
          <w:color w:val="000000" w:themeColor="text1"/>
        </w:rPr>
        <w:t>GRUPA ZAJĘĆ_7</w:t>
      </w:r>
      <w:r w:rsidR="00B40A98" w:rsidRPr="00176616">
        <w:rPr>
          <w:b/>
        </w:rPr>
        <w:t>: Zajęcia terenowe:</w:t>
      </w:r>
    </w:p>
    <w:p w:rsidR="00FA63DF" w:rsidRPr="009E3890" w:rsidRDefault="0009274D" w:rsidP="007B3CD2">
      <w:pPr>
        <w:spacing w:line="240" w:lineRule="auto"/>
        <w:jc w:val="both"/>
        <w:rPr>
          <w:b/>
          <w:color w:val="000000" w:themeColor="text1"/>
          <w:u w:val="single"/>
        </w:rPr>
      </w:pPr>
      <w:r w:rsidRPr="009E3890">
        <w:rPr>
          <w:b/>
          <w:color w:val="000000" w:themeColor="text1"/>
          <w:u w:val="single"/>
        </w:rPr>
        <w:t>Symbole efektów uczenia się:</w:t>
      </w:r>
    </w:p>
    <w:p w:rsidR="0009274D" w:rsidRPr="009E3890" w:rsidRDefault="00D92E71" w:rsidP="007B3CD2">
      <w:pPr>
        <w:spacing w:line="240" w:lineRule="auto"/>
        <w:jc w:val="both"/>
        <w:rPr>
          <w:color w:val="000000" w:themeColor="text1"/>
        </w:rPr>
      </w:pPr>
      <w:r>
        <w:rPr>
          <w:color w:val="000000" w:themeColor="text1"/>
        </w:rPr>
        <w:t>KP6_</w:t>
      </w:r>
      <w:r w:rsidR="0009274D" w:rsidRPr="009E3890">
        <w:rPr>
          <w:color w:val="000000" w:themeColor="text1"/>
        </w:rPr>
        <w:t xml:space="preserve">WK5, </w:t>
      </w:r>
      <w:r>
        <w:rPr>
          <w:color w:val="000000" w:themeColor="text1"/>
        </w:rPr>
        <w:t>KP6_</w:t>
      </w:r>
      <w:r w:rsidR="0009274D" w:rsidRPr="009E3890">
        <w:rPr>
          <w:color w:val="000000" w:themeColor="text1"/>
        </w:rPr>
        <w:t xml:space="preserve">UW4, </w:t>
      </w:r>
      <w:r>
        <w:rPr>
          <w:color w:val="000000" w:themeColor="text1"/>
        </w:rPr>
        <w:t>KP6_</w:t>
      </w:r>
      <w:r w:rsidR="0009274D" w:rsidRPr="009E3890">
        <w:rPr>
          <w:color w:val="000000" w:themeColor="text1"/>
        </w:rPr>
        <w:t xml:space="preserve">UK1, </w:t>
      </w:r>
      <w:r>
        <w:rPr>
          <w:color w:val="000000" w:themeColor="text1"/>
        </w:rPr>
        <w:t>KP6_</w:t>
      </w:r>
      <w:r w:rsidR="0009274D" w:rsidRPr="009E3890">
        <w:rPr>
          <w:color w:val="000000" w:themeColor="text1"/>
        </w:rPr>
        <w:t xml:space="preserve">UK2, </w:t>
      </w:r>
      <w:r>
        <w:rPr>
          <w:color w:val="000000" w:themeColor="text1"/>
        </w:rPr>
        <w:t>KP6_</w:t>
      </w:r>
      <w:r w:rsidR="0009274D" w:rsidRPr="009E3890">
        <w:rPr>
          <w:color w:val="000000" w:themeColor="text1"/>
        </w:rPr>
        <w:t xml:space="preserve">UK3, </w:t>
      </w:r>
      <w:r>
        <w:rPr>
          <w:color w:val="000000" w:themeColor="text1"/>
        </w:rPr>
        <w:t>KP6_</w:t>
      </w:r>
      <w:r w:rsidR="0009274D" w:rsidRPr="009E3890">
        <w:rPr>
          <w:color w:val="000000" w:themeColor="text1"/>
        </w:rPr>
        <w:t xml:space="preserve">UO2, </w:t>
      </w:r>
      <w:r>
        <w:rPr>
          <w:color w:val="000000" w:themeColor="text1"/>
        </w:rPr>
        <w:t>KP6_</w:t>
      </w:r>
      <w:r w:rsidR="0009274D" w:rsidRPr="009E3890">
        <w:rPr>
          <w:color w:val="000000" w:themeColor="text1"/>
        </w:rPr>
        <w:t xml:space="preserve">UU3, </w:t>
      </w:r>
      <w:r>
        <w:rPr>
          <w:color w:val="000000" w:themeColor="text1"/>
        </w:rPr>
        <w:t>KP6_</w:t>
      </w:r>
      <w:r w:rsidR="0009274D" w:rsidRPr="009E3890">
        <w:rPr>
          <w:color w:val="000000" w:themeColor="text1"/>
        </w:rPr>
        <w:t xml:space="preserve">KK2, </w:t>
      </w:r>
      <w:r>
        <w:rPr>
          <w:color w:val="000000" w:themeColor="text1"/>
        </w:rPr>
        <w:t>KP6_</w:t>
      </w:r>
      <w:r w:rsidR="0009274D" w:rsidRPr="009E3890">
        <w:rPr>
          <w:color w:val="000000" w:themeColor="text1"/>
        </w:rPr>
        <w:t xml:space="preserve">KK3, </w:t>
      </w:r>
      <w:r>
        <w:rPr>
          <w:color w:val="000000" w:themeColor="text1"/>
        </w:rPr>
        <w:t>KP6_</w:t>
      </w:r>
      <w:r w:rsidR="0009274D" w:rsidRPr="009E3890">
        <w:rPr>
          <w:color w:val="000000" w:themeColor="text1"/>
        </w:rPr>
        <w:t xml:space="preserve">KO1, </w:t>
      </w:r>
      <w:r>
        <w:rPr>
          <w:color w:val="000000" w:themeColor="text1"/>
        </w:rPr>
        <w:t>KP6_</w:t>
      </w:r>
      <w:r w:rsidR="0009274D" w:rsidRPr="009E3890">
        <w:rPr>
          <w:color w:val="000000" w:themeColor="text1"/>
        </w:rPr>
        <w:t xml:space="preserve">KO3, </w:t>
      </w:r>
      <w:r>
        <w:rPr>
          <w:color w:val="000000" w:themeColor="text1"/>
        </w:rPr>
        <w:t>KP6_</w:t>
      </w:r>
      <w:r w:rsidR="0009274D" w:rsidRPr="009E3890">
        <w:rPr>
          <w:color w:val="000000" w:themeColor="text1"/>
        </w:rPr>
        <w:t xml:space="preserve">KR1, </w:t>
      </w:r>
      <w:r>
        <w:rPr>
          <w:color w:val="000000" w:themeColor="text1"/>
        </w:rPr>
        <w:t>KP6_</w:t>
      </w:r>
      <w:r w:rsidR="0009274D" w:rsidRPr="009E3890">
        <w:rPr>
          <w:color w:val="000000" w:themeColor="text1"/>
        </w:rPr>
        <w:t>KR3</w:t>
      </w:r>
    </w:p>
    <w:p w:rsidR="0009274D" w:rsidRPr="009E3890" w:rsidRDefault="0009274D" w:rsidP="007B3CD2">
      <w:pPr>
        <w:spacing w:line="240" w:lineRule="auto"/>
        <w:jc w:val="both"/>
        <w:rPr>
          <w:color w:val="000000" w:themeColor="text1"/>
        </w:rPr>
      </w:pPr>
      <w:r w:rsidRPr="009E3890">
        <w:rPr>
          <w:color w:val="000000" w:themeColor="text1"/>
        </w:rPr>
        <w:t>- Studenci są zobowiązani do zaliczenia w czasie trwania studiów 3 objazdów naukowych (nie później niż do końca letniego sem</w:t>
      </w:r>
      <w:r w:rsidR="00176616">
        <w:rPr>
          <w:color w:val="000000" w:themeColor="text1"/>
        </w:rPr>
        <w:t>e</w:t>
      </w:r>
      <w:r w:rsidRPr="009E3890">
        <w:rPr>
          <w:color w:val="000000" w:themeColor="text1"/>
        </w:rPr>
        <w:t xml:space="preserve">stru każdego roku studiów). </w:t>
      </w:r>
    </w:p>
    <w:p w:rsidR="0009274D" w:rsidRPr="009E3890" w:rsidRDefault="0009274D" w:rsidP="007B3CD2">
      <w:pPr>
        <w:spacing w:line="240" w:lineRule="auto"/>
        <w:jc w:val="both"/>
        <w:rPr>
          <w:color w:val="000000" w:themeColor="text1"/>
        </w:rPr>
      </w:pPr>
      <w:r w:rsidRPr="009E3890">
        <w:rPr>
          <w:color w:val="000000" w:themeColor="text1"/>
        </w:rPr>
        <w:lastRenderedPageBreak/>
        <w:t xml:space="preserve">- Nad przebiegiem objazdu naukowego, związanego z kulturą i tradycją regionu Podlasia, czuwają wyznaczeni opiekunowie, którzy zaliczają uczestnictwo w zajęciach. </w:t>
      </w:r>
    </w:p>
    <w:p w:rsidR="0009274D" w:rsidRPr="009E3890" w:rsidRDefault="0009274D" w:rsidP="007B3CD2">
      <w:pPr>
        <w:spacing w:line="240" w:lineRule="auto"/>
        <w:jc w:val="both"/>
        <w:rPr>
          <w:color w:val="000000" w:themeColor="text1"/>
        </w:rPr>
      </w:pPr>
      <w:r w:rsidRPr="009E3890">
        <w:rPr>
          <w:color w:val="000000" w:themeColor="text1"/>
        </w:rPr>
        <w:t>- Objazdy nie podlegają ocenie, ale są premiowane w każdym roku 1 pkt. ECTS, są też warunkiem koniecznym do zaliczenia studiów.</w:t>
      </w:r>
    </w:p>
    <w:p w:rsidR="00B40A98" w:rsidRPr="009E3890" w:rsidRDefault="00B40A98" w:rsidP="007B3CD2">
      <w:pPr>
        <w:spacing w:line="240" w:lineRule="auto"/>
        <w:jc w:val="both"/>
        <w:rPr>
          <w:rFonts w:eastAsia="Times New Roman"/>
          <w:b/>
          <w:u w:val="single"/>
          <w:lang w:eastAsia="pl-PL"/>
        </w:rPr>
      </w:pPr>
      <w:r w:rsidRPr="009E3890">
        <w:rPr>
          <w:rFonts w:eastAsia="Times New Roman"/>
          <w:b/>
          <w:u w:val="single"/>
          <w:lang w:eastAsia="pl-PL"/>
        </w:rPr>
        <w:t xml:space="preserve">(Objazd naukowy 1), </w:t>
      </w:r>
      <w:r w:rsidR="0009274D" w:rsidRPr="009E3890">
        <w:rPr>
          <w:rFonts w:eastAsia="Times New Roman"/>
          <w:b/>
          <w:lang w:eastAsia="pl-PL"/>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tatarska, żydowska, prawosławie, katolicyzm</w:t>
      </w:r>
    </w:p>
    <w:p w:rsidR="00B40A98" w:rsidRPr="009E3890" w:rsidRDefault="00B40A98" w:rsidP="007B3CD2">
      <w:pPr>
        <w:spacing w:line="240" w:lineRule="auto"/>
        <w:jc w:val="both"/>
      </w:pPr>
      <w:r w:rsidRPr="009E3890">
        <w:t xml:space="preserve">- meczet, </w:t>
      </w:r>
      <w:proofErr w:type="spellStart"/>
      <w:r w:rsidRPr="009E3890">
        <w:t>mizar</w:t>
      </w:r>
      <w:proofErr w:type="spellEnd"/>
      <w:r w:rsidRPr="009E3890">
        <w:t>, Tatarska Jurta w Kruszynianach,</w:t>
      </w:r>
    </w:p>
    <w:p w:rsidR="00B40A98" w:rsidRPr="009E3890" w:rsidRDefault="00B40A98" w:rsidP="007B3CD2">
      <w:pPr>
        <w:spacing w:line="240" w:lineRule="auto"/>
        <w:jc w:val="both"/>
      </w:pPr>
      <w:r w:rsidRPr="009E3890">
        <w:t xml:space="preserve">- cmentarz i synagoga w Krynkach, </w:t>
      </w:r>
    </w:p>
    <w:p w:rsidR="00B40A98" w:rsidRPr="009E3890" w:rsidRDefault="00B40A98" w:rsidP="007B3CD2">
      <w:pPr>
        <w:spacing w:line="240" w:lineRule="auto"/>
        <w:jc w:val="both"/>
      </w:pPr>
      <w:r w:rsidRPr="009E3890">
        <w:t xml:space="preserve">- cerkiew w Sokółce, monastyr w Supraślu </w:t>
      </w:r>
    </w:p>
    <w:p w:rsidR="00B40A98" w:rsidRPr="009E3890" w:rsidRDefault="00B40A98" w:rsidP="007B3CD2">
      <w:pPr>
        <w:spacing w:line="240" w:lineRule="auto"/>
        <w:jc w:val="both"/>
      </w:pPr>
      <w:r w:rsidRPr="009E3890">
        <w:t>- Kościół św. Antoniego w Sokółce</w:t>
      </w:r>
    </w:p>
    <w:p w:rsidR="00B40A98" w:rsidRPr="009E3890" w:rsidRDefault="00B40A98" w:rsidP="007B3CD2">
      <w:pPr>
        <w:spacing w:line="240" w:lineRule="auto"/>
        <w:jc w:val="both"/>
        <w:rPr>
          <w:b/>
          <w:u w:val="single"/>
        </w:rPr>
      </w:pPr>
      <w:r w:rsidRPr="009E3890">
        <w:rPr>
          <w:b/>
          <w:u w:val="single"/>
        </w:rPr>
        <w:t>(Objazd naukowy 2)</w:t>
      </w:r>
      <w:r w:rsidR="0009274D" w:rsidRPr="009E3890">
        <w:rPr>
          <w:b/>
          <w:u w:val="single"/>
        </w:rPr>
        <w:t xml:space="preserve">, </w:t>
      </w:r>
      <w:r w:rsidR="0009274D" w:rsidRPr="009E3890">
        <w:rPr>
          <w:u w:val="single"/>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tatarska, żydowska, prawosławie, katolicyzm</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synagoga w Orli</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św. Góra Grabarka</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stanowiska archeologiczne (Haćki)</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xml:space="preserve">- muzea „małych ojczyzn” (Ryboły, </w:t>
      </w:r>
      <w:proofErr w:type="spellStart"/>
      <w:r w:rsidRPr="009E3890">
        <w:rPr>
          <w:rFonts w:eastAsia="Times New Roman"/>
          <w:lang w:eastAsia="pl-PL"/>
        </w:rPr>
        <w:t>Studziwody</w:t>
      </w:r>
      <w:proofErr w:type="spellEnd"/>
      <w:r w:rsidRPr="009E3890">
        <w:rPr>
          <w:rFonts w:eastAsia="Times New Roman"/>
          <w:lang w:eastAsia="pl-PL"/>
        </w:rPr>
        <w:t xml:space="preserve">) </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Kraina Otwartych Okiennic</w:t>
      </w:r>
    </w:p>
    <w:p w:rsidR="00B40A98" w:rsidRPr="009E3890" w:rsidRDefault="00B40A98" w:rsidP="007B3CD2">
      <w:pPr>
        <w:spacing w:line="240" w:lineRule="auto"/>
        <w:jc w:val="both"/>
        <w:rPr>
          <w:rFonts w:eastAsia="Times New Roman"/>
          <w:b/>
          <w:u w:val="single"/>
          <w:lang w:eastAsia="pl-PL"/>
        </w:rPr>
      </w:pPr>
      <w:r w:rsidRPr="009E3890">
        <w:rPr>
          <w:rFonts w:eastAsia="Times New Roman"/>
          <w:b/>
          <w:u w:val="single"/>
          <w:lang w:eastAsia="pl-PL"/>
        </w:rPr>
        <w:t>(Objazd naukowy 3)</w:t>
      </w:r>
      <w:r w:rsidR="0009274D" w:rsidRPr="009E3890">
        <w:rPr>
          <w:rFonts w:eastAsia="Times New Roman"/>
          <w:b/>
          <w:u w:val="single"/>
          <w:lang w:eastAsia="pl-PL"/>
        </w:rPr>
        <w:t xml:space="preserve">, </w:t>
      </w:r>
      <w:r w:rsidR="0009274D" w:rsidRPr="009E3890">
        <w:rPr>
          <w:rFonts w:eastAsia="Times New Roman"/>
          <w:b/>
          <w:lang w:eastAsia="pl-PL"/>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żydowska, litewska, katolicyzm</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xml:space="preserve">- plenery filmowe </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ośrodek „Pogranicze” w Sejnach</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synagoga w Sejnach</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Dwór Miłosza w Krasnogrudzie</w:t>
      </w:r>
    </w:p>
    <w:p w:rsidR="00E7248F" w:rsidRPr="009E3890" w:rsidRDefault="00E7248F" w:rsidP="007B3CD2">
      <w:pPr>
        <w:spacing w:line="240" w:lineRule="auto"/>
        <w:jc w:val="both"/>
        <w:rPr>
          <w:rFonts w:eastAsia="Times New Roman"/>
          <w:b/>
          <w:sz w:val="28"/>
          <w:szCs w:val="28"/>
          <w:lang w:eastAsia="pl-PL"/>
        </w:rPr>
      </w:pPr>
    </w:p>
    <w:p w:rsidR="00E7248F" w:rsidRPr="00176616" w:rsidRDefault="00176616" w:rsidP="00CE17DA">
      <w:pPr>
        <w:spacing w:line="240" w:lineRule="auto"/>
        <w:jc w:val="center"/>
        <w:rPr>
          <w:b/>
        </w:rPr>
      </w:pPr>
      <w:r w:rsidRPr="00176616">
        <w:rPr>
          <w:b/>
          <w:color w:val="000000" w:themeColor="text1"/>
        </w:rPr>
        <w:t>GRUPA ZAJĘĆ_8a</w:t>
      </w:r>
      <w:r w:rsidR="00E7248F" w:rsidRPr="00176616">
        <w:rPr>
          <w:b/>
        </w:rPr>
        <w:t>: Przedmioty specjalizacyjne-  media i komunikowanie:</w:t>
      </w:r>
    </w:p>
    <w:p w:rsidR="00CE17DA" w:rsidRDefault="00F0106E" w:rsidP="00CE17DA">
      <w:pPr>
        <w:spacing w:line="240" w:lineRule="auto"/>
        <w:jc w:val="both"/>
        <w:rPr>
          <w:b/>
          <w:color w:val="000000" w:themeColor="text1"/>
        </w:rPr>
      </w:pPr>
      <w:r w:rsidRPr="009E3890">
        <w:rPr>
          <w:b/>
          <w:color w:val="000000" w:themeColor="text1"/>
          <w:u w:val="single"/>
        </w:rPr>
        <w:t>Symbole efektów uczenia się:</w:t>
      </w:r>
      <w:r w:rsidR="00CE17DA">
        <w:rPr>
          <w:b/>
          <w:color w:val="000000" w:themeColor="text1"/>
          <w:u w:val="single"/>
        </w:rPr>
        <w:t xml:space="preserve"> </w:t>
      </w:r>
      <w:r w:rsidR="00D92E71">
        <w:rPr>
          <w:b/>
          <w:color w:val="000000" w:themeColor="text1"/>
        </w:rPr>
        <w:t>KP6_</w:t>
      </w:r>
      <w:r w:rsidR="00CE17DA">
        <w:rPr>
          <w:b/>
          <w:color w:val="000000" w:themeColor="text1"/>
        </w:rPr>
        <w:t xml:space="preserve">WG1, </w:t>
      </w:r>
      <w:r w:rsidR="00D92E71">
        <w:rPr>
          <w:b/>
          <w:color w:val="000000" w:themeColor="text1"/>
        </w:rPr>
        <w:t>KP6_</w:t>
      </w:r>
      <w:r w:rsidR="00CE17DA">
        <w:rPr>
          <w:b/>
          <w:color w:val="000000" w:themeColor="text1"/>
        </w:rPr>
        <w:t xml:space="preserve">WG2, </w:t>
      </w:r>
      <w:r w:rsidR="00D92E71">
        <w:rPr>
          <w:b/>
          <w:color w:val="000000" w:themeColor="text1"/>
        </w:rPr>
        <w:t>KP6_</w:t>
      </w:r>
      <w:r w:rsidR="00CE17DA">
        <w:rPr>
          <w:b/>
          <w:color w:val="000000" w:themeColor="text1"/>
        </w:rPr>
        <w:t xml:space="preserve">WG3, </w:t>
      </w:r>
      <w:r w:rsidR="00D92E71">
        <w:rPr>
          <w:b/>
          <w:color w:val="000000" w:themeColor="text1"/>
        </w:rPr>
        <w:t>KP6_</w:t>
      </w:r>
      <w:r w:rsidR="00CE17DA">
        <w:rPr>
          <w:b/>
          <w:color w:val="000000" w:themeColor="text1"/>
        </w:rPr>
        <w:t xml:space="preserve">WG4, </w:t>
      </w:r>
      <w:r w:rsidR="00D92E71">
        <w:rPr>
          <w:b/>
          <w:color w:val="000000" w:themeColor="text1"/>
        </w:rPr>
        <w:t>KP6_</w:t>
      </w:r>
      <w:r w:rsidR="00CE17DA">
        <w:rPr>
          <w:b/>
          <w:color w:val="000000" w:themeColor="text1"/>
        </w:rPr>
        <w:t xml:space="preserve">WK1, </w:t>
      </w:r>
      <w:r w:rsidR="00D92E71">
        <w:rPr>
          <w:b/>
          <w:color w:val="000000" w:themeColor="text1"/>
        </w:rPr>
        <w:t>KP6_</w:t>
      </w:r>
      <w:r w:rsidR="00CE17DA">
        <w:rPr>
          <w:b/>
          <w:color w:val="000000" w:themeColor="text1"/>
        </w:rPr>
        <w:t xml:space="preserve">WK2, </w:t>
      </w:r>
      <w:r w:rsidR="00D92E71">
        <w:rPr>
          <w:b/>
          <w:color w:val="000000" w:themeColor="text1"/>
        </w:rPr>
        <w:t>KP6_</w:t>
      </w:r>
      <w:r w:rsidR="00CE17DA">
        <w:rPr>
          <w:b/>
          <w:color w:val="000000" w:themeColor="text1"/>
        </w:rPr>
        <w:t xml:space="preserve">WK3, </w:t>
      </w:r>
      <w:r w:rsidR="00D92E71">
        <w:rPr>
          <w:b/>
          <w:color w:val="000000" w:themeColor="text1"/>
        </w:rPr>
        <w:t>KP6_</w:t>
      </w:r>
      <w:r w:rsidR="00CE17DA">
        <w:rPr>
          <w:b/>
          <w:color w:val="000000" w:themeColor="text1"/>
        </w:rPr>
        <w:t xml:space="preserve">WK4, </w:t>
      </w:r>
      <w:r w:rsidR="00D92E71">
        <w:rPr>
          <w:b/>
          <w:color w:val="000000" w:themeColor="text1"/>
        </w:rPr>
        <w:t>KP6_</w:t>
      </w:r>
      <w:r w:rsidR="00CE17DA">
        <w:rPr>
          <w:b/>
          <w:color w:val="000000" w:themeColor="text1"/>
        </w:rPr>
        <w:t>WK5</w:t>
      </w:r>
      <w:r w:rsidR="002B406C">
        <w:rPr>
          <w:b/>
          <w:color w:val="000000" w:themeColor="text1"/>
        </w:rPr>
        <w:t>,</w:t>
      </w:r>
      <w:r w:rsidR="00CE17DA">
        <w:rPr>
          <w:b/>
          <w:color w:val="000000" w:themeColor="text1"/>
        </w:rPr>
        <w:t xml:space="preserve"> </w:t>
      </w:r>
      <w:r w:rsidR="00D92E71">
        <w:rPr>
          <w:b/>
          <w:color w:val="000000" w:themeColor="text1"/>
        </w:rPr>
        <w:t>KP6_</w:t>
      </w:r>
      <w:r w:rsidR="00CE17DA">
        <w:rPr>
          <w:b/>
          <w:color w:val="000000" w:themeColor="text1"/>
        </w:rPr>
        <w:t xml:space="preserve">UW1, </w:t>
      </w:r>
      <w:r w:rsidR="00D92E71">
        <w:rPr>
          <w:b/>
          <w:color w:val="000000" w:themeColor="text1"/>
        </w:rPr>
        <w:t>KP6_</w:t>
      </w:r>
      <w:r w:rsidR="00CE17DA">
        <w:rPr>
          <w:b/>
          <w:color w:val="000000" w:themeColor="text1"/>
        </w:rPr>
        <w:t xml:space="preserve">UW2, </w:t>
      </w:r>
      <w:r w:rsidR="00D92E71">
        <w:rPr>
          <w:b/>
          <w:color w:val="000000" w:themeColor="text1"/>
        </w:rPr>
        <w:t>KP6_</w:t>
      </w:r>
      <w:r w:rsidR="00CE17DA">
        <w:rPr>
          <w:b/>
          <w:color w:val="000000" w:themeColor="text1"/>
        </w:rPr>
        <w:t xml:space="preserve">UW4, </w:t>
      </w:r>
      <w:r w:rsidR="00D92E71">
        <w:rPr>
          <w:b/>
          <w:color w:val="000000" w:themeColor="text1"/>
        </w:rPr>
        <w:t>KP6_</w:t>
      </w:r>
      <w:r w:rsidR="00CE17DA">
        <w:rPr>
          <w:b/>
          <w:color w:val="000000" w:themeColor="text1"/>
        </w:rPr>
        <w:t xml:space="preserve">UW5, </w:t>
      </w:r>
      <w:r w:rsidR="00D92E71">
        <w:rPr>
          <w:b/>
          <w:color w:val="000000" w:themeColor="text1"/>
        </w:rPr>
        <w:t>KP6_</w:t>
      </w:r>
      <w:r w:rsidR="00CE17DA">
        <w:rPr>
          <w:b/>
          <w:color w:val="000000" w:themeColor="text1"/>
        </w:rPr>
        <w:t xml:space="preserve">UW6, </w:t>
      </w:r>
      <w:r w:rsidR="00D92E71">
        <w:rPr>
          <w:b/>
          <w:color w:val="000000" w:themeColor="text1"/>
        </w:rPr>
        <w:t>KP6_</w:t>
      </w:r>
      <w:r w:rsidR="00CE17DA">
        <w:rPr>
          <w:b/>
          <w:color w:val="000000" w:themeColor="text1"/>
        </w:rPr>
        <w:t xml:space="preserve">UK1, </w:t>
      </w:r>
      <w:r w:rsidR="00D92E71">
        <w:rPr>
          <w:b/>
          <w:color w:val="000000" w:themeColor="text1"/>
        </w:rPr>
        <w:t>KP6_</w:t>
      </w:r>
      <w:r w:rsidR="00CE17DA">
        <w:rPr>
          <w:b/>
          <w:color w:val="000000" w:themeColor="text1"/>
        </w:rPr>
        <w:t xml:space="preserve">UK2, </w:t>
      </w:r>
      <w:r w:rsidR="00D92E71">
        <w:rPr>
          <w:b/>
          <w:color w:val="000000" w:themeColor="text1"/>
        </w:rPr>
        <w:t>KP6_</w:t>
      </w:r>
      <w:r w:rsidR="00CE17DA">
        <w:rPr>
          <w:b/>
          <w:color w:val="000000" w:themeColor="text1"/>
        </w:rPr>
        <w:t xml:space="preserve">UK3, </w:t>
      </w:r>
      <w:r w:rsidR="00D92E71">
        <w:rPr>
          <w:b/>
          <w:color w:val="000000" w:themeColor="text1"/>
        </w:rPr>
        <w:t>KP6_</w:t>
      </w:r>
      <w:r w:rsidR="00CE17DA">
        <w:rPr>
          <w:b/>
          <w:color w:val="000000" w:themeColor="text1"/>
        </w:rPr>
        <w:t xml:space="preserve">UK4, </w:t>
      </w:r>
      <w:r w:rsidR="00D92E71">
        <w:rPr>
          <w:b/>
          <w:color w:val="000000" w:themeColor="text1"/>
        </w:rPr>
        <w:t>KP6_</w:t>
      </w:r>
      <w:r w:rsidR="00CE17DA">
        <w:rPr>
          <w:b/>
          <w:color w:val="000000" w:themeColor="text1"/>
        </w:rPr>
        <w:t xml:space="preserve">UO1, </w:t>
      </w:r>
      <w:r w:rsidR="00D92E71">
        <w:rPr>
          <w:b/>
          <w:color w:val="000000" w:themeColor="text1"/>
        </w:rPr>
        <w:t>KP6_</w:t>
      </w:r>
      <w:r w:rsidR="00CE17DA">
        <w:rPr>
          <w:b/>
          <w:color w:val="000000" w:themeColor="text1"/>
        </w:rPr>
        <w:t xml:space="preserve">UO2, </w:t>
      </w:r>
      <w:r w:rsidR="00D92E71">
        <w:rPr>
          <w:b/>
          <w:color w:val="000000" w:themeColor="text1"/>
        </w:rPr>
        <w:t>KP6_</w:t>
      </w:r>
      <w:r w:rsidR="00CE17DA">
        <w:rPr>
          <w:b/>
          <w:color w:val="000000" w:themeColor="text1"/>
        </w:rPr>
        <w:t xml:space="preserve">UO3, </w:t>
      </w:r>
      <w:r w:rsidR="00D92E71">
        <w:rPr>
          <w:b/>
          <w:color w:val="000000" w:themeColor="text1"/>
        </w:rPr>
        <w:t>KP6_</w:t>
      </w:r>
      <w:r w:rsidR="00CE17DA">
        <w:rPr>
          <w:b/>
          <w:color w:val="000000" w:themeColor="text1"/>
        </w:rPr>
        <w:t xml:space="preserve">UU1, </w:t>
      </w:r>
      <w:r w:rsidR="00D92E71">
        <w:rPr>
          <w:b/>
          <w:color w:val="000000" w:themeColor="text1"/>
        </w:rPr>
        <w:t>KP6_</w:t>
      </w:r>
      <w:r w:rsidR="00CE17DA">
        <w:rPr>
          <w:b/>
          <w:color w:val="000000" w:themeColor="text1"/>
        </w:rPr>
        <w:t xml:space="preserve">UU2, </w:t>
      </w:r>
      <w:r w:rsidR="00D92E71">
        <w:rPr>
          <w:b/>
          <w:color w:val="000000" w:themeColor="text1"/>
        </w:rPr>
        <w:t>KP6_</w:t>
      </w:r>
      <w:r w:rsidR="00CE17DA">
        <w:rPr>
          <w:b/>
          <w:color w:val="000000" w:themeColor="text1"/>
        </w:rPr>
        <w:t xml:space="preserve">UU3, </w:t>
      </w:r>
      <w:r w:rsidR="00D92E71">
        <w:rPr>
          <w:b/>
          <w:color w:val="000000" w:themeColor="text1"/>
        </w:rPr>
        <w:t>KP6_</w:t>
      </w:r>
      <w:r w:rsidR="00CE17DA">
        <w:rPr>
          <w:b/>
          <w:color w:val="000000" w:themeColor="text1"/>
        </w:rPr>
        <w:t xml:space="preserve">KK1, </w:t>
      </w:r>
      <w:r w:rsidR="00D92E71">
        <w:rPr>
          <w:b/>
          <w:color w:val="000000" w:themeColor="text1"/>
        </w:rPr>
        <w:t>KP6_</w:t>
      </w:r>
      <w:r w:rsidR="00CE17DA">
        <w:rPr>
          <w:b/>
          <w:color w:val="000000" w:themeColor="text1"/>
        </w:rPr>
        <w:t xml:space="preserve">KK2, </w:t>
      </w:r>
      <w:r w:rsidR="00D92E71">
        <w:rPr>
          <w:b/>
          <w:color w:val="000000" w:themeColor="text1"/>
        </w:rPr>
        <w:t>KP6_</w:t>
      </w:r>
      <w:r w:rsidR="00CE17DA">
        <w:rPr>
          <w:b/>
          <w:color w:val="000000" w:themeColor="text1"/>
        </w:rPr>
        <w:t xml:space="preserve">KK3, </w:t>
      </w:r>
      <w:r w:rsidR="00D92E71">
        <w:rPr>
          <w:b/>
          <w:color w:val="000000" w:themeColor="text1"/>
        </w:rPr>
        <w:t>KP6_</w:t>
      </w:r>
      <w:r w:rsidR="00CE17DA">
        <w:rPr>
          <w:b/>
          <w:color w:val="000000" w:themeColor="text1"/>
        </w:rPr>
        <w:t xml:space="preserve">KO1, </w:t>
      </w:r>
      <w:r w:rsidR="00D92E71">
        <w:rPr>
          <w:b/>
          <w:color w:val="000000" w:themeColor="text1"/>
        </w:rPr>
        <w:t>KP6_</w:t>
      </w:r>
      <w:r w:rsidR="00CE17DA">
        <w:rPr>
          <w:b/>
          <w:color w:val="000000" w:themeColor="text1"/>
        </w:rPr>
        <w:t xml:space="preserve">KO2, </w:t>
      </w:r>
      <w:r w:rsidR="00D92E71">
        <w:rPr>
          <w:b/>
          <w:color w:val="000000" w:themeColor="text1"/>
        </w:rPr>
        <w:t>KP6_</w:t>
      </w:r>
      <w:r w:rsidR="00CE17DA">
        <w:rPr>
          <w:b/>
          <w:color w:val="000000" w:themeColor="text1"/>
        </w:rPr>
        <w:t xml:space="preserve">KO3, </w:t>
      </w:r>
      <w:r w:rsidR="00D92E71">
        <w:rPr>
          <w:b/>
          <w:color w:val="000000" w:themeColor="text1"/>
        </w:rPr>
        <w:t>KP6_</w:t>
      </w:r>
      <w:r w:rsidR="00CE17DA">
        <w:rPr>
          <w:b/>
          <w:color w:val="000000" w:themeColor="text1"/>
        </w:rPr>
        <w:t xml:space="preserve">KR1, </w:t>
      </w:r>
      <w:r w:rsidR="00D92E71">
        <w:rPr>
          <w:b/>
          <w:color w:val="000000" w:themeColor="text1"/>
        </w:rPr>
        <w:t>KP6_</w:t>
      </w:r>
      <w:r w:rsidR="00CE17DA">
        <w:rPr>
          <w:b/>
          <w:color w:val="000000" w:themeColor="text1"/>
        </w:rPr>
        <w:t>KR2</w:t>
      </w:r>
    </w:p>
    <w:p w:rsidR="00F0106E" w:rsidRPr="009E3890" w:rsidRDefault="00F0106E" w:rsidP="00CE17DA">
      <w:pPr>
        <w:spacing w:line="240" w:lineRule="auto"/>
        <w:jc w:val="both"/>
        <w:rPr>
          <w:b/>
          <w:sz w:val="28"/>
          <w:szCs w:val="28"/>
        </w:rPr>
      </w:pPr>
    </w:p>
    <w:p w:rsidR="00E7248F" w:rsidRPr="009E3890" w:rsidRDefault="00E7248F" w:rsidP="007B3CD2">
      <w:pPr>
        <w:spacing w:line="240" w:lineRule="auto"/>
        <w:jc w:val="both"/>
        <w:rPr>
          <w:b/>
          <w:u w:val="single"/>
        </w:rPr>
      </w:pPr>
      <w:r w:rsidRPr="009E3890">
        <w:rPr>
          <w:b/>
          <w:u w:val="single"/>
        </w:rPr>
        <w:t xml:space="preserve">(Podstawy antropologii mediów), </w:t>
      </w:r>
      <w:r w:rsidRPr="009E3890">
        <w:rPr>
          <w:u w:val="single"/>
        </w:rPr>
        <w:t>wykład, ćw</w:t>
      </w:r>
      <w:r w:rsidR="004365F2">
        <w:rPr>
          <w:u w:val="single"/>
        </w:rPr>
        <w:t>i</w:t>
      </w:r>
      <w:r w:rsidRPr="009E3890">
        <w:rPr>
          <w:u w:val="single"/>
        </w:rPr>
        <w:t>czenia:</w:t>
      </w:r>
    </w:p>
    <w:p w:rsidR="00E7248F" w:rsidRPr="009E3890" w:rsidRDefault="00E7248F" w:rsidP="007B3CD2">
      <w:pPr>
        <w:pStyle w:val="NormalnyWeb"/>
        <w:spacing w:before="0" w:beforeAutospacing="0" w:after="64" w:afterAutospacing="0"/>
        <w:jc w:val="both"/>
      </w:pPr>
      <w:r w:rsidRPr="009E3890">
        <w:t>- wpływ mass mediów na życie społeczne i kulturę,</w:t>
      </w:r>
    </w:p>
    <w:p w:rsidR="00E7248F" w:rsidRPr="009E3890" w:rsidRDefault="00E7248F" w:rsidP="007B3CD2">
      <w:pPr>
        <w:pStyle w:val="NormalnyWeb"/>
        <w:spacing w:before="0" w:beforeAutospacing="0" w:after="64" w:afterAutospacing="0"/>
        <w:jc w:val="both"/>
      </w:pPr>
      <w:r w:rsidRPr="009E3890">
        <w:lastRenderedPageBreak/>
        <w:t>- młodzież w świecie nowych i najnowszych mediów,</w:t>
      </w:r>
    </w:p>
    <w:p w:rsidR="00E7248F" w:rsidRPr="009E3890" w:rsidRDefault="00E7248F" w:rsidP="007B3CD2">
      <w:pPr>
        <w:pStyle w:val="NormalnyWeb"/>
        <w:spacing w:before="0" w:beforeAutospacing="0" w:after="64" w:afterAutospacing="0"/>
        <w:jc w:val="both"/>
      </w:pPr>
      <w:r w:rsidRPr="009E3890">
        <w:t>- stare i nowe media w domu i życiu współczesnej rodziny,</w:t>
      </w:r>
    </w:p>
    <w:p w:rsidR="00E7248F" w:rsidRPr="009E3890" w:rsidRDefault="00E7248F" w:rsidP="007B3CD2">
      <w:pPr>
        <w:pStyle w:val="NormalnyWeb"/>
        <w:spacing w:before="0" w:beforeAutospacing="0" w:after="64" w:afterAutospacing="0"/>
        <w:jc w:val="both"/>
      </w:pPr>
      <w:r w:rsidRPr="009E3890">
        <w:t>- ideologiczny wymiar mediów i feministyczna krytyka mediów,</w:t>
      </w:r>
    </w:p>
    <w:p w:rsidR="00E7248F" w:rsidRPr="009E3890" w:rsidRDefault="00E7248F" w:rsidP="007B3CD2">
      <w:pPr>
        <w:pStyle w:val="NormalnyWeb"/>
        <w:spacing w:before="0" w:beforeAutospacing="0" w:after="64" w:afterAutospacing="0"/>
        <w:jc w:val="both"/>
      </w:pPr>
      <w:r w:rsidRPr="009E3890">
        <w:t>- płeć jako dyskurs – stereotypy płci versus nowe wizerunki kobiet i mężczyzn w mediach,</w:t>
      </w:r>
    </w:p>
    <w:p w:rsidR="00E7248F" w:rsidRPr="009E3890" w:rsidRDefault="00E7248F" w:rsidP="007B3CD2">
      <w:pPr>
        <w:pStyle w:val="NormalnyWeb"/>
        <w:spacing w:before="0" w:beforeAutospacing="0" w:after="64" w:afterAutospacing="0"/>
        <w:jc w:val="both"/>
      </w:pPr>
      <w:r w:rsidRPr="009E3890">
        <w:t>- tabu w mediach,</w:t>
      </w:r>
    </w:p>
    <w:p w:rsidR="00E7248F" w:rsidRPr="009E3890" w:rsidRDefault="00E7248F" w:rsidP="007B3CD2">
      <w:pPr>
        <w:pStyle w:val="NormalnyWeb"/>
        <w:spacing w:before="0" w:beforeAutospacing="0" w:after="64" w:afterAutospacing="0"/>
        <w:jc w:val="both"/>
      </w:pPr>
      <w:r w:rsidRPr="009E3890">
        <w:t xml:space="preserve">- marksistowskie i </w:t>
      </w:r>
      <w:proofErr w:type="spellStart"/>
      <w:r w:rsidRPr="009E3890">
        <w:t>neomarksistowskie</w:t>
      </w:r>
      <w:proofErr w:type="spellEnd"/>
      <w:r w:rsidRPr="009E3890">
        <w:t xml:space="preserve"> ujęcie mediów,</w:t>
      </w:r>
    </w:p>
    <w:p w:rsidR="00E7248F" w:rsidRPr="009E3890" w:rsidRDefault="00E7248F" w:rsidP="007B3CD2">
      <w:pPr>
        <w:pStyle w:val="NormalnyWeb"/>
        <w:spacing w:before="0" w:beforeAutospacing="0" w:after="64" w:afterAutospacing="0"/>
        <w:jc w:val="both"/>
      </w:pPr>
      <w:r w:rsidRPr="009E3890">
        <w:t xml:space="preserve">- determinizm technologiczny w ujęciu Marshalla </w:t>
      </w:r>
      <w:proofErr w:type="spellStart"/>
      <w:r w:rsidRPr="009E3890">
        <w:t>McLuhana</w:t>
      </w:r>
      <w:proofErr w:type="spellEnd"/>
      <w:r w:rsidRPr="009E3890">
        <w:t>,</w:t>
      </w:r>
    </w:p>
    <w:p w:rsidR="00E7248F" w:rsidRPr="009E3890" w:rsidRDefault="00E7248F" w:rsidP="007B3CD2">
      <w:pPr>
        <w:pStyle w:val="NormalnyWeb"/>
        <w:spacing w:before="0" w:beforeAutospacing="0" w:after="64" w:afterAutospacing="0"/>
        <w:jc w:val="both"/>
      </w:pPr>
      <w:r w:rsidRPr="009E3890">
        <w:t>- „Odkrycie” odbiorcy mediów,</w:t>
      </w:r>
    </w:p>
    <w:p w:rsidR="00E7248F" w:rsidRPr="009E3890" w:rsidRDefault="00E7248F" w:rsidP="007B3CD2">
      <w:pPr>
        <w:pStyle w:val="NormalnyWeb"/>
        <w:spacing w:before="0" w:beforeAutospacing="0" w:after="64" w:afterAutospacing="0"/>
        <w:jc w:val="both"/>
      </w:pPr>
      <w:r w:rsidRPr="009E3890">
        <w:t xml:space="preserve">- agonia realności w ujęciu Jeana </w:t>
      </w:r>
      <w:proofErr w:type="spellStart"/>
      <w:r w:rsidRPr="009E3890">
        <w:t>Baudrillarda</w:t>
      </w:r>
      <w:proofErr w:type="spellEnd"/>
      <w:r w:rsidRPr="009E3890">
        <w:t>,</w:t>
      </w:r>
    </w:p>
    <w:p w:rsidR="00E7248F" w:rsidRPr="009E3890" w:rsidRDefault="00E7248F" w:rsidP="007B3CD2">
      <w:pPr>
        <w:pStyle w:val="NormalnyWeb"/>
        <w:spacing w:before="0" w:beforeAutospacing="0" w:after="64" w:afterAutospacing="0"/>
        <w:jc w:val="both"/>
      </w:pPr>
      <w:r w:rsidRPr="009E3890">
        <w:t>- strukturalne i semiotyczne ujęcia przekazów medialnych,</w:t>
      </w:r>
    </w:p>
    <w:p w:rsidR="00E7248F" w:rsidRPr="009E3890" w:rsidRDefault="00E7248F" w:rsidP="007B3CD2">
      <w:pPr>
        <w:pStyle w:val="NormalnyWeb"/>
        <w:spacing w:before="0" w:beforeAutospacing="0" w:after="64" w:afterAutospacing="0"/>
        <w:jc w:val="both"/>
      </w:pPr>
      <w:r w:rsidRPr="009E3890">
        <w:t>- dyskurs jako przedmiot i metoda badań,</w:t>
      </w:r>
    </w:p>
    <w:p w:rsidR="00E7248F" w:rsidRPr="009E3890" w:rsidRDefault="00E7248F" w:rsidP="007B3CD2">
      <w:pPr>
        <w:pStyle w:val="NormalnyWeb"/>
        <w:spacing w:before="0" w:beforeAutospacing="0" w:after="64" w:afterAutospacing="0"/>
        <w:jc w:val="both"/>
      </w:pPr>
      <w:r w:rsidRPr="009E3890">
        <w:t xml:space="preserve">- </w:t>
      </w:r>
      <w:proofErr w:type="spellStart"/>
      <w:r w:rsidRPr="009E3890">
        <w:t>seksualizacja</w:t>
      </w:r>
      <w:proofErr w:type="spellEnd"/>
      <w:r w:rsidRPr="009E3890">
        <w:t xml:space="preserve"> i </w:t>
      </w:r>
      <w:proofErr w:type="spellStart"/>
      <w:r w:rsidRPr="009E3890">
        <w:t>ciałocentryczność</w:t>
      </w:r>
      <w:proofErr w:type="spellEnd"/>
      <w:r w:rsidRPr="009E3890">
        <w:t xml:space="preserve"> przekazów medialnych,</w:t>
      </w:r>
    </w:p>
    <w:p w:rsidR="00E7248F" w:rsidRPr="00D816B5" w:rsidRDefault="00E7248F" w:rsidP="007B3CD2">
      <w:pPr>
        <w:spacing w:line="240" w:lineRule="auto"/>
        <w:jc w:val="both"/>
      </w:pPr>
      <w:r w:rsidRPr="00D816B5">
        <w:t>- r</w:t>
      </w:r>
      <w:r w:rsidRPr="00D816B5">
        <w:rPr>
          <w:rStyle w:val="wrtext"/>
        </w:rPr>
        <w:t>óżne praktyki użytkowania mediów i przypisywania im znaczeń.</w:t>
      </w:r>
    </w:p>
    <w:p w:rsidR="00E7248F" w:rsidRPr="009E3890" w:rsidRDefault="00E7248F" w:rsidP="007B3CD2">
      <w:pPr>
        <w:spacing w:line="240" w:lineRule="auto"/>
        <w:jc w:val="both"/>
        <w:rPr>
          <w:b/>
          <w:u w:val="single"/>
        </w:rPr>
      </w:pPr>
      <w:r w:rsidRPr="00D816B5">
        <w:rPr>
          <w:b/>
          <w:u w:val="single"/>
        </w:rPr>
        <w:t xml:space="preserve">(Język w mediach), </w:t>
      </w:r>
      <w:r w:rsidRPr="00D816B5">
        <w:rPr>
          <w:u w:val="single"/>
        </w:rPr>
        <w:t>ćwiczenia:</w:t>
      </w:r>
    </w:p>
    <w:p w:rsidR="00E7248F" w:rsidRPr="009E3890" w:rsidRDefault="00E7248F" w:rsidP="007B3CD2">
      <w:pPr>
        <w:pStyle w:val="NormalnyWeb"/>
        <w:spacing w:before="0" w:beforeAutospacing="0" w:after="64" w:afterAutospacing="0"/>
        <w:jc w:val="both"/>
      </w:pPr>
      <w:r w:rsidRPr="009E3890">
        <w:t>- odmiany współczesnego języka polskiego - klasyfikacje. Podstawowe pojęcia językoznawcze: system – norma – uzus – komunikacja (mówienie). Poradniki i słowniki poprawnościowe,</w:t>
      </w:r>
    </w:p>
    <w:p w:rsidR="00E7248F" w:rsidRPr="009E3890" w:rsidRDefault="00E7248F" w:rsidP="007B3CD2">
      <w:pPr>
        <w:pStyle w:val="NormalnyWeb"/>
        <w:spacing w:before="0" w:beforeAutospacing="0" w:after="64" w:afterAutospacing="0"/>
        <w:jc w:val="both"/>
      </w:pPr>
      <w:r w:rsidRPr="009E3890">
        <w:t>- postawy użytkowników współczesnej polszczyzny wobec języka. Typy błędów językowych popełnianych w mediach. Kryteria oceny innowacji językowych. Wybrane problemy poprawności fonetycznej wypowiedzi medialnych. Zasady poprawnego akcentowania według normy wzorcowej. Najważniejsze zasady poprawnej realizacji głosek polskich. Wymowa wzorcowa a wymowa potoczna,</w:t>
      </w:r>
    </w:p>
    <w:p w:rsidR="00E7248F" w:rsidRPr="009E3890" w:rsidRDefault="00E7248F" w:rsidP="007B3CD2">
      <w:pPr>
        <w:pStyle w:val="NormalnyWeb"/>
        <w:spacing w:before="0" w:beforeAutospacing="0" w:after="64" w:afterAutospacing="0"/>
        <w:jc w:val="both"/>
      </w:pPr>
      <w:r w:rsidRPr="009E3890">
        <w:t>- agresja w języku i kulturze,</w:t>
      </w:r>
    </w:p>
    <w:p w:rsidR="00E7248F" w:rsidRPr="009E3890" w:rsidRDefault="00E7248F" w:rsidP="007B3CD2">
      <w:pPr>
        <w:pStyle w:val="NormalnyWeb"/>
        <w:spacing w:before="0" w:beforeAutospacing="0" w:after="64" w:afterAutospacing="0"/>
        <w:jc w:val="both"/>
      </w:pPr>
      <w:r w:rsidRPr="009E3890">
        <w:t>- język polityki - od nowomowy po współczesny "język polityków". Inwektywa polityczna,</w:t>
      </w:r>
    </w:p>
    <w:p w:rsidR="00E7248F" w:rsidRPr="009E3890" w:rsidRDefault="00E7248F" w:rsidP="007B3CD2">
      <w:pPr>
        <w:pStyle w:val="NormalnyWeb"/>
        <w:spacing w:before="0" w:beforeAutospacing="0" w:after="64" w:afterAutospacing="0"/>
        <w:jc w:val="both"/>
      </w:pPr>
      <w:r w:rsidRPr="009E3890">
        <w:t xml:space="preserve">- kultura </w:t>
      </w:r>
      <w:proofErr w:type="spellStart"/>
      <w:r w:rsidRPr="009E3890">
        <w:t>tabloidów</w:t>
      </w:r>
      <w:proofErr w:type="spellEnd"/>
      <w:r w:rsidRPr="009E3890">
        <w:t xml:space="preserve"> a język. Wybrane problemy poprawnościowe w zakresie fleksji rzeczowników, przymiotników, zaimków, czasowników (na przykładzie wybranych audycji telewizyjnych). Kłopoty z odmianą rodzimych i obcych imion, nazwisk, nazw geograficznych w telewizyjnych kanałach informacyjnych,</w:t>
      </w:r>
    </w:p>
    <w:p w:rsidR="00E7248F" w:rsidRPr="009E3890" w:rsidRDefault="00E7248F" w:rsidP="007B3CD2">
      <w:pPr>
        <w:pStyle w:val="NormalnyWeb"/>
        <w:spacing w:before="0" w:beforeAutospacing="0" w:after="64" w:afterAutospacing="0"/>
        <w:jc w:val="both"/>
      </w:pPr>
      <w:r w:rsidRPr="009E3890">
        <w:t xml:space="preserve">- </w:t>
      </w:r>
      <w:r w:rsidR="00B511DF" w:rsidRPr="009E3890">
        <w:t>I</w:t>
      </w:r>
      <w:r w:rsidRPr="009E3890">
        <w:t xml:space="preserve">nternet jako nowe medium. Typy komunikacji językowej w wirtualnej przestrzeni. Ortografia a </w:t>
      </w:r>
      <w:r w:rsidR="00B511DF" w:rsidRPr="009E3890">
        <w:t>I</w:t>
      </w:r>
      <w:r w:rsidRPr="009E3890">
        <w:t>nternet. Niedostatki elektronicznego korektora pisowni,</w:t>
      </w:r>
    </w:p>
    <w:p w:rsidR="00E7248F" w:rsidRPr="00D816B5" w:rsidRDefault="00E7248F" w:rsidP="007B3CD2">
      <w:pPr>
        <w:pStyle w:val="NormalnyWeb"/>
        <w:spacing w:before="0" w:beforeAutospacing="0" w:after="64" w:afterAutospacing="0"/>
        <w:jc w:val="both"/>
      </w:pPr>
      <w:r w:rsidRPr="00D816B5">
        <w:t>- zjawisko manipulacji językowej (na wybranych przykładach). Fenomen reklamy.</w:t>
      </w:r>
    </w:p>
    <w:p w:rsidR="00E7248F" w:rsidRPr="00D816B5" w:rsidRDefault="00E7248F" w:rsidP="007B3CD2">
      <w:pPr>
        <w:spacing w:line="240" w:lineRule="auto"/>
        <w:jc w:val="both"/>
        <w:rPr>
          <w:b/>
          <w:u w:val="single"/>
        </w:rPr>
      </w:pPr>
    </w:p>
    <w:p w:rsidR="00E7248F" w:rsidRDefault="00E7248F" w:rsidP="007B3CD2">
      <w:pPr>
        <w:spacing w:line="240" w:lineRule="auto"/>
        <w:jc w:val="both"/>
        <w:rPr>
          <w:u w:val="single"/>
        </w:rPr>
      </w:pPr>
      <w:r w:rsidRPr="00D816B5">
        <w:rPr>
          <w:b/>
          <w:u w:val="single"/>
        </w:rPr>
        <w:t>(</w:t>
      </w:r>
      <w:r w:rsidR="00B511DF" w:rsidRPr="00D816B5">
        <w:rPr>
          <w:b/>
          <w:u w:val="single"/>
        </w:rPr>
        <w:t>Laboratorium kultury cyfrowej</w:t>
      </w:r>
      <w:r w:rsidRPr="00D816B5">
        <w:rPr>
          <w:b/>
          <w:u w:val="single"/>
        </w:rPr>
        <w:t>)</w:t>
      </w:r>
      <w:r w:rsidR="00B511DF" w:rsidRPr="00D816B5">
        <w:rPr>
          <w:b/>
          <w:u w:val="single"/>
        </w:rPr>
        <w:t xml:space="preserve">, </w:t>
      </w:r>
      <w:r w:rsidR="00B511DF" w:rsidRPr="00D816B5">
        <w:rPr>
          <w:u w:val="single"/>
        </w:rPr>
        <w:t>laboratorium:</w:t>
      </w:r>
    </w:p>
    <w:p w:rsidR="005304C1" w:rsidRPr="00396CB2" w:rsidRDefault="005304C1" w:rsidP="005304C1">
      <w:r w:rsidRPr="00396CB2">
        <w:t xml:space="preserve">Teoretyczne i praktyczne konteksty nowych mediów cyfrowych i ich użytkowników tworzących kulturę cyfrową: </w:t>
      </w:r>
    </w:p>
    <w:p w:rsidR="005304C1" w:rsidRPr="00396CB2" w:rsidRDefault="005304C1" w:rsidP="005304C1">
      <w:r w:rsidRPr="00396CB2">
        <w:t xml:space="preserve">- zasady cyfrowej reprezentacji świata, </w:t>
      </w:r>
    </w:p>
    <w:p w:rsidR="005304C1" w:rsidRPr="00396CB2" w:rsidRDefault="005304C1" w:rsidP="005304C1">
      <w:r w:rsidRPr="00396CB2">
        <w:t>- cechy komunikacji cyfrowej, baza danych i hipertekst  jako nowe struktury organizacji treści</w:t>
      </w:r>
      <w:r>
        <w:t xml:space="preserve">,  </w:t>
      </w:r>
      <w:r w:rsidRPr="00396CB2">
        <w:t xml:space="preserve"> </w:t>
      </w:r>
    </w:p>
    <w:p w:rsidR="005304C1" w:rsidRPr="00396CB2" w:rsidRDefault="005304C1" w:rsidP="005304C1">
      <w:r w:rsidRPr="00396CB2">
        <w:t xml:space="preserve">- ewolucja sieci, cyberprzestrzeń i </w:t>
      </w:r>
      <w:proofErr w:type="spellStart"/>
      <w:r w:rsidRPr="00396CB2">
        <w:t>cyberkultura</w:t>
      </w:r>
      <w:proofErr w:type="spellEnd"/>
      <w:r>
        <w:t>,</w:t>
      </w:r>
    </w:p>
    <w:p w:rsidR="005304C1" w:rsidRPr="00396CB2" w:rsidRDefault="005304C1" w:rsidP="005304C1">
      <w:r w:rsidRPr="00396CB2">
        <w:t xml:space="preserve">- nowe interfejsy, rzeczywistość rozszerzona (AR i rzeczywistość wirtualna (VR), </w:t>
      </w:r>
      <w:proofErr w:type="spellStart"/>
      <w:r w:rsidRPr="00396CB2">
        <w:t>internet</w:t>
      </w:r>
      <w:proofErr w:type="spellEnd"/>
      <w:r w:rsidRPr="00396CB2">
        <w:t xml:space="preserve"> rzeczy (IOT)</w:t>
      </w:r>
      <w:r>
        <w:t>,</w:t>
      </w:r>
    </w:p>
    <w:p w:rsidR="005304C1" w:rsidRPr="00396CB2" w:rsidRDefault="005304C1" w:rsidP="005304C1">
      <w:r w:rsidRPr="00396CB2">
        <w:lastRenderedPageBreak/>
        <w:t>- edukacja cyfrowa, podstawy e-learningu</w:t>
      </w:r>
      <w:r>
        <w:t>, narzędzia tworzenia cyfrowych treści edukacyjnych, warsztat narzędzi e-learningowych</w:t>
      </w:r>
    </w:p>
    <w:p w:rsidR="005304C1" w:rsidRPr="00396CB2" w:rsidRDefault="005304C1" w:rsidP="005304C1">
      <w:r w:rsidRPr="00396CB2">
        <w:t>- obraz, dźwięk i tekst w transformacjach cyfrowych</w:t>
      </w:r>
      <w:r>
        <w:t xml:space="preserve">; algorytmizacja, wariacyjność, </w:t>
      </w:r>
      <w:proofErr w:type="spellStart"/>
      <w:r>
        <w:t>remiks</w:t>
      </w:r>
      <w:proofErr w:type="spellEnd"/>
      <w:r>
        <w:t xml:space="preserve">. warsztat twórczości cyfrowej, </w:t>
      </w:r>
      <w:r w:rsidRPr="00396CB2">
        <w:t xml:space="preserve"> </w:t>
      </w:r>
    </w:p>
    <w:p w:rsidR="005304C1" w:rsidRPr="00396CB2" w:rsidRDefault="005304C1" w:rsidP="005304C1">
      <w:r w:rsidRPr="00396CB2">
        <w:t>- twórczość online - wybrane przykłady i cyfrowe narzędzia twórcze</w:t>
      </w:r>
      <w:r>
        <w:t>, warsztat twórczości online,</w:t>
      </w:r>
    </w:p>
    <w:p w:rsidR="005304C1" w:rsidRPr="00396CB2" w:rsidRDefault="005304C1" w:rsidP="005304C1">
      <w:r w:rsidRPr="00396CB2">
        <w:t>- społeczności wirtualne</w:t>
      </w:r>
      <w:r>
        <w:t>,</w:t>
      </w:r>
      <w:r w:rsidRPr="00396CB2">
        <w:t xml:space="preserve"> media społecznościowe </w:t>
      </w:r>
      <w:r>
        <w:t xml:space="preserve">i </w:t>
      </w:r>
      <w:r w:rsidRPr="00396CB2">
        <w:t>media mobilne</w:t>
      </w:r>
      <w:r>
        <w:t>,</w:t>
      </w:r>
      <w:r w:rsidRPr="00396CB2">
        <w:t xml:space="preserve"> </w:t>
      </w:r>
    </w:p>
    <w:p w:rsidR="005304C1" w:rsidRPr="00396CB2" w:rsidRDefault="005304C1" w:rsidP="005304C1">
      <w:r w:rsidRPr="00396CB2">
        <w:t xml:space="preserve">- cyfryzacja, idee wolnej kultury  i otwartych zasobów. </w:t>
      </w:r>
    </w:p>
    <w:p w:rsidR="005304C1" w:rsidRPr="00396CB2" w:rsidRDefault="005304C1" w:rsidP="005304C1">
      <w:r w:rsidRPr="00396CB2">
        <w:t>- nowe media cyfrowe a działania w sferze kultury</w:t>
      </w:r>
      <w:r>
        <w:t>,</w:t>
      </w:r>
      <w:r w:rsidRPr="00396CB2">
        <w:t xml:space="preserve"> sztuki</w:t>
      </w:r>
      <w:r>
        <w:t xml:space="preserve"> i edukacji,</w:t>
      </w:r>
      <w:r w:rsidRPr="00396CB2">
        <w:t xml:space="preserve"> </w:t>
      </w:r>
    </w:p>
    <w:p w:rsidR="005304C1" w:rsidRDefault="005304C1" w:rsidP="004E10EC">
      <w:pPr>
        <w:spacing w:line="240" w:lineRule="auto"/>
        <w:jc w:val="both"/>
      </w:pPr>
      <w:r w:rsidRPr="004E10EC">
        <w:t>- trendy rozwoju kultury cyfrowej.</w:t>
      </w:r>
    </w:p>
    <w:p w:rsidR="00FD67E0" w:rsidRDefault="00FD67E0" w:rsidP="004E10EC">
      <w:pPr>
        <w:spacing w:line="240" w:lineRule="auto"/>
        <w:jc w:val="both"/>
        <w:rPr>
          <w:b/>
          <w:u w:val="single"/>
        </w:rPr>
      </w:pPr>
    </w:p>
    <w:p w:rsidR="004E10EC" w:rsidRPr="00FD67E0" w:rsidRDefault="00B511DF" w:rsidP="004E10EC">
      <w:pPr>
        <w:spacing w:line="240" w:lineRule="auto"/>
        <w:jc w:val="both"/>
        <w:rPr>
          <w:b/>
          <w:u w:val="single"/>
        </w:rPr>
      </w:pPr>
      <w:r w:rsidRPr="00FD67E0">
        <w:rPr>
          <w:b/>
          <w:u w:val="single"/>
        </w:rPr>
        <w:t>Warsztaty dziennikarskie (prasowe, radiowe, telewizyjne, filmowe, internetowe), laboratorium</w:t>
      </w:r>
      <w:r w:rsidR="00FD67E0">
        <w:rPr>
          <w:b/>
          <w:u w:val="single"/>
        </w:rPr>
        <w:t xml:space="preserve">, </w:t>
      </w:r>
      <w:r w:rsidR="00FD67E0" w:rsidRPr="00FD67E0">
        <w:rPr>
          <w:u w:val="single"/>
        </w:rPr>
        <w:t>warsztat</w:t>
      </w:r>
      <w:r w:rsidRPr="00FD67E0">
        <w:rPr>
          <w:u w:val="single"/>
        </w:rPr>
        <w:t>:</w:t>
      </w:r>
    </w:p>
    <w:p w:rsidR="004E10EC" w:rsidRDefault="00FD67E0" w:rsidP="007B3CD2">
      <w:pPr>
        <w:spacing w:line="240" w:lineRule="auto"/>
        <w:jc w:val="both"/>
      </w:pPr>
      <w:r>
        <w:t>- zapoznanie studentów</w:t>
      </w:r>
      <w:r w:rsidR="004E10EC" w:rsidRPr="004E10EC">
        <w:t xml:space="preserve"> z praktycznym aspektami pracy takich zawodów jak: dziennikarz, etnograf, fotograf, reżyser teatralny, reżyser filmowy. Efektem końcowym jest przygotowanie pracy/projektu w oparciu o zgromadzoną literaturę przedmiotu, wyniki badań terenowych oraz ćwiczenia praktyczne.</w:t>
      </w:r>
    </w:p>
    <w:p w:rsidR="004E10EC" w:rsidRPr="009E3890" w:rsidRDefault="004E10EC" w:rsidP="007B3CD2">
      <w:pPr>
        <w:spacing w:line="240" w:lineRule="auto"/>
        <w:jc w:val="both"/>
      </w:pPr>
    </w:p>
    <w:p w:rsidR="00E7248F" w:rsidRPr="009E3890" w:rsidRDefault="00E7248F" w:rsidP="007B3CD2">
      <w:pPr>
        <w:spacing w:line="240" w:lineRule="auto"/>
        <w:jc w:val="both"/>
        <w:rPr>
          <w:b/>
          <w:u w:val="single"/>
        </w:rPr>
      </w:pPr>
      <w:r w:rsidRPr="009E3890">
        <w:rPr>
          <w:b/>
          <w:u w:val="single"/>
        </w:rPr>
        <w:t>(Telewizja w kulturze)</w:t>
      </w:r>
      <w:r w:rsidR="00B511DF" w:rsidRPr="009E3890">
        <w:rPr>
          <w:b/>
          <w:u w:val="single"/>
        </w:rPr>
        <w:t xml:space="preserve">, </w:t>
      </w:r>
      <w:r w:rsidR="00B511DF" w:rsidRPr="009E3890">
        <w:rPr>
          <w:u w:val="single"/>
        </w:rPr>
        <w:t>wykład, ćwiczenia:</w:t>
      </w:r>
    </w:p>
    <w:p w:rsidR="00E7248F" w:rsidRPr="009E3890" w:rsidRDefault="00E7248F" w:rsidP="007B3CD2">
      <w:pPr>
        <w:pStyle w:val="NormalnyWeb"/>
        <w:spacing w:before="0" w:beforeAutospacing="0" w:after="64" w:afterAutospacing="0"/>
        <w:jc w:val="both"/>
      </w:pPr>
      <w:r w:rsidRPr="009E3890">
        <w:t>- telewizja – medium kultury XX wieku; Rola telewizji w kształtowaniu tożsamości zbiorowej i reprodukcji kultury,</w:t>
      </w:r>
    </w:p>
    <w:p w:rsidR="00E7248F" w:rsidRPr="009E3890" w:rsidRDefault="00E7248F" w:rsidP="007B3CD2">
      <w:pPr>
        <w:pStyle w:val="NormalnyWeb"/>
        <w:spacing w:before="0" w:beforeAutospacing="0" w:after="64" w:afterAutospacing="0"/>
        <w:jc w:val="both"/>
      </w:pPr>
      <w:r w:rsidRPr="009E3890">
        <w:t>- telewizja źródłem informacji i rozrywki; Rola telewizji w życiu codziennym, - Telewizja – „</w:t>
      </w:r>
      <w:proofErr w:type="spellStart"/>
      <w:r w:rsidRPr="009E3890">
        <w:t>paraspołeczny</w:t>
      </w:r>
      <w:proofErr w:type="spellEnd"/>
      <w:r w:rsidRPr="009E3890">
        <w:t xml:space="preserve"> przyjaciel”; Kultura fanów w kontekście przekazów telewizyjnych,</w:t>
      </w:r>
    </w:p>
    <w:p w:rsidR="00E7248F" w:rsidRPr="009E3890" w:rsidRDefault="00E7248F" w:rsidP="007B3CD2">
      <w:pPr>
        <w:pStyle w:val="NormalnyWeb"/>
        <w:spacing w:before="0" w:beforeAutospacing="0" w:after="64" w:afterAutospacing="0"/>
        <w:jc w:val="both"/>
      </w:pPr>
      <w:r w:rsidRPr="009E3890">
        <w:t>- telewizyjne przyjemności; Telewizja jakościowa, Telewizja na początku XXI wieku oraz nowe sposoby obcowania z telewizją,</w:t>
      </w:r>
    </w:p>
    <w:p w:rsidR="00E7248F" w:rsidRPr="009E3890" w:rsidRDefault="00E7248F" w:rsidP="007B3CD2">
      <w:pPr>
        <w:pStyle w:val="NormalnyWeb"/>
        <w:spacing w:before="0" w:beforeAutospacing="0" w:after="64" w:afterAutospacing="0"/>
        <w:jc w:val="both"/>
      </w:pPr>
      <w:r w:rsidRPr="009E3890">
        <w:t xml:space="preserve">- </w:t>
      </w:r>
      <w:proofErr w:type="spellStart"/>
      <w:r w:rsidRPr="009E3890">
        <w:t>teleinterwencjonizm</w:t>
      </w:r>
      <w:proofErr w:type="spellEnd"/>
      <w:r w:rsidRPr="009E3890">
        <w:t xml:space="preserve"> i </w:t>
      </w:r>
      <w:proofErr w:type="spellStart"/>
      <w:r w:rsidRPr="009E3890">
        <w:t>teleporadnictwo</w:t>
      </w:r>
      <w:proofErr w:type="spellEnd"/>
      <w:r w:rsidRPr="009E3890">
        <w:t xml:space="preserve">, Terapeutyczne i autoterapeutyczne funkcje programów </w:t>
      </w:r>
      <w:proofErr w:type="spellStart"/>
      <w:r w:rsidRPr="009E3890">
        <w:t>reality</w:t>
      </w:r>
      <w:proofErr w:type="spellEnd"/>
      <w:r w:rsidRPr="009E3890">
        <w:t xml:space="preserve"> show i talent show.</w:t>
      </w:r>
    </w:p>
    <w:p w:rsidR="00E7248F" w:rsidRPr="009E3890" w:rsidRDefault="00E7248F" w:rsidP="007B3CD2">
      <w:pPr>
        <w:pStyle w:val="Tekstkomentarza"/>
        <w:jc w:val="both"/>
        <w:rPr>
          <w:sz w:val="24"/>
          <w:szCs w:val="24"/>
        </w:rPr>
      </w:pPr>
    </w:p>
    <w:p w:rsidR="00E7248F" w:rsidRPr="009E3890" w:rsidRDefault="00E7248F" w:rsidP="007B3CD2">
      <w:pPr>
        <w:spacing w:line="240" w:lineRule="auto"/>
        <w:jc w:val="both"/>
        <w:rPr>
          <w:b/>
          <w:u w:val="single"/>
        </w:rPr>
      </w:pPr>
      <w:r w:rsidRPr="009E3890">
        <w:rPr>
          <w:rFonts w:eastAsia="Times New Roman"/>
          <w:b/>
          <w:u w:val="single"/>
          <w:lang w:eastAsia="pl-PL"/>
        </w:rPr>
        <w:t>(</w:t>
      </w:r>
      <w:r w:rsidRPr="009E3890">
        <w:rPr>
          <w:b/>
          <w:u w:val="single"/>
        </w:rPr>
        <w:t>Analiza przekazów audiowizualnych)</w:t>
      </w:r>
      <w:r w:rsidR="00B511DF" w:rsidRPr="009E3890">
        <w:rPr>
          <w:b/>
          <w:u w:val="single"/>
        </w:rPr>
        <w:t xml:space="preserve">, </w:t>
      </w:r>
      <w:r w:rsidR="00B511DF" w:rsidRPr="009E3890">
        <w:rPr>
          <w:u w:val="single"/>
        </w:rPr>
        <w:t>konwersatorium:</w:t>
      </w:r>
    </w:p>
    <w:p w:rsidR="00E7248F" w:rsidRPr="009E3890" w:rsidRDefault="00E7248F" w:rsidP="007B3CD2">
      <w:pPr>
        <w:pStyle w:val="NormalnyWeb"/>
        <w:spacing w:before="0" w:beforeAutospacing="0" w:after="64" w:afterAutospacing="0"/>
        <w:jc w:val="both"/>
      </w:pPr>
      <w:r w:rsidRPr="009E3890">
        <w:t>- strukturalna analiza przekazów audiowizualnych,</w:t>
      </w:r>
    </w:p>
    <w:p w:rsidR="00E7248F" w:rsidRPr="009E3890" w:rsidRDefault="00E7248F" w:rsidP="007B3CD2">
      <w:pPr>
        <w:pStyle w:val="NormalnyWeb"/>
        <w:spacing w:before="0" w:beforeAutospacing="0" w:after="64" w:afterAutospacing="0"/>
        <w:jc w:val="both"/>
      </w:pPr>
      <w:r w:rsidRPr="009E3890">
        <w:t>- semiotyczna analiza przekazów audiowizualnych,</w:t>
      </w:r>
    </w:p>
    <w:p w:rsidR="00E7248F" w:rsidRPr="009E3890" w:rsidRDefault="00E7248F" w:rsidP="007B3CD2">
      <w:pPr>
        <w:pStyle w:val="NormalnyWeb"/>
        <w:spacing w:before="0" w:beforeAutospacing="0" w:after="64" w:afterAutospacing="0"/>
        <w:jc w:val="both"/>
      </w:pPr>
      <w:r w:rsidRPr="009E3890">
        <w:t>- brytyjskie studia kulturowe,</w:t>
      </w:r>
    </w:p>
    <w:p w:rsidR="00E7248F" w:rsidRPr="009E3890" w:rsidRDefault="00E7248F" w:rsidP="007B3CD2">
      <w:pPr>
        <w:pStyle w:val="NormalnyWeb"/>
        <w:spacing w:before="0" w:beforeAutospacing="0" w:after="64" w:afterAutospacing="0"/>
        <w:jc w:val="both"/>
      </w:pPr>
      <w:r w:rsidRPr="009E3890">
        <w:t>- feministyczna analiza przekazów audiowizualnych,</w:t>
      </w:r>
    </w:p>
    <w:p w:rsidR="00E7248F" w:rsidRPr="009E3890" w:rsidRDefault="00E7248F" w:rsidP="007B3CD2">
      <w:pPr>
        <w:pStyle w:val="NormalnyWeb"/>
        <w:spacing w:before="0" w:beforeAutospacing="0" w:after="64" w:afterAutospacing="0"/>
        <w:jc w:val="both"/>
      </w:pPr>
      <w:r w:rsidRPr="009E3890">
        <w:t>- ideologiczna analiza przekazów audiowizualnych,</w:t>
      </w:r>
    </w:p>
    <w:p w:rsidR="00E7248F" w:rsidRPr="009E3890" w:rsidRDefault="00E7248F" w:rsidP="007B3CD2">
      <w:pPr>
        <w:pStyle w:val="NormalnyWeb"/>
        <w:spacing w:before="0" w:beforeAutospacing="0" w:after="64" w:afterAutospacing="0"/>
        <w:jc w:val="both"/>
      </w:pPr>
      <w:r w:rsidRPr="009E3890">
        <w:t>- ilościowa i jakościowa analiza zawartości,</w:t>
      </w:r>
    </w:p>
    <w:p w:rsidR="00E7248F" w:rsidRPr="009E3890" w:rsidRDefault="00E7248F" w:rsidP="007B3CD2">
      <w:pPr>
        <w:pStyle w:val="NormalnyWeb"/>
        <w:spacing w:before="0" w:beforeAutospacing="0" w:after="64" w:afterAutospacing="0"/>
        <w:jc w:val="both"/>
      </w:pPr>
      <w:r w:rsidRPr="009E3890">
        <w:t>-analiza dyskursu i krytyczna analiza dyskursu oraz możliwość ich zastosowania w badaniach przekazów audiowizualnych,</w:t>
      </w:r>
    </w:p>
    <w:p w:rsidR="00E7248F" w:rsidRPr="009E3890" w:rsidRDefault="00E7248F" w:rsidP="007B3CD2">
      <w:pPr>
        <w:pStyle w:val="NormalnyWeb"/>
        <w:spacing w:before="0" w:beforeAutospacing="0" w:after="64" w:afterAutospacing="0"/>
        <w:jc w:val="both"/>
      </w:pPr>
      <w:r w:rsidRPr="009E3890">
        <w:t>- analiza filmów fabularnych i seriali telewizyjnych,</w:t>
      </w:r>
    </w:p>
    <w:p w:rsidR="00E7248F" w:rsidRPr="009E3890" w:rsidRDefault="00E7248F" w:rsidP="007B3CD2">
      <w:pPr>
        <w:pStyle w:val="NormalnyWeb"/>
        <w:spacing w:before="0" w:beforeAutospacing="0" w:after="64" w:afterAutospacing="0"/>
        <w:jc w:val="both"/>
      </w:pPr>
      <w:r w:rsidRPr="009E3890">
        <w:lastRenderedPageBreak/>
        <w:t>- analiza filmów dokumentalnych,</w:t>
      </w:r>
    </w:p>
    <w:p w:rsidR="00E7248F" w:rsidRPr="009E3890" w:rsidRDefault="00E7248F" w:rsidP="007B3CD2">
      <w:pPr>
        <w:pStyle w:val="NormalnyWeb"/>
        <w:spacing w:before="0" w:beforeAutospacing="0" w:after="64" w:afterAutospacing="0"/>
        <w:jc w:val="both"/>
      </w:pPr>
      <w:r w:rsidRPr="009E3890">
        <w:t>- analiza telewizyjnych magazynów informacyjnych,</w:t>
      </w:r>
    </w:p>
    <w:p w:rsidR="00E7248F" w:rsidRPr="009E3890" w:rsidRDefault="00E7248F" w:rsidP="007B3CD2">
      <w:pPr>
        <w:pStyle w:val="NormalnyWeb"/>
        <w:spacing w:before="0" w:beforeAutospacing="0" w:after="64" w:afterAutospacing="0"/>
        <w:jc w:val="both"/>
      </w:pPr>
      <w:r w:rsidRPr="009E3890">
        <w:t>- analiza reklam telewizyjnych,</w:t>
      </w:r>
    </w:p>
    <w:p w:rsidR="00E7248F" w:rsidRPr="009E3890" w:rsidRDefault="00E7248F" w:rsidP="007B3CD2">
      <w:pPr>
        <w:pStyle w:val="NormalnyWeb"/>
        <w:spacing w:before="0" w:beforeAutospacing="0" w:after="64" w:afterAutospacing="0"/>
        <w:jc w:val="both"/>
      </w:pPr>
      <w:r w:rsidRPr="009E3890">
        <w:t>- analiza teledysków.</w:t>
      </w:r>
    </w:p>
    <w:p w:rsidR="00E7248F" w:rsidRPr="009E3890" w:rsidRDefault="00E7248F" w:rsidP="007B3CD2">
      <w:pPr>
        <w:spacing w:line="240" w:lineRule="auto"/>
        <w:jc w:val="both"/>
        <w:rPr>
          <w:b/>
        </w:rPr>
      </w:pPr>
    </w:p>
    <w:p w:rsidR="00E7248F" w:rsidRPr="009E3890" w:rsidRDefault="00E7248F" w:rsidP="007B3CD2">
      <w:pPr>
        <w:spacing w:line="240" w:lineRule="auto"/>
        <w:jc w:val="both"/>
        <w:rPr>
          <w:b/>
          <w:u w:val="single"/>
        </w:rPr>
      </w:pPr>
      <w:r w:rsidRPr="009E3890">
        <w:rPr>
          <w:b/>
          <w:u w:val="single"/>
        </w:rPr>
        <w:t>(Zachowania komunikacyjne)</w:t>
      </w:r>
      <w:r w:rsidR="00B511DF" w:rsidRPr="009E3890">
        <w:rPr>
          <w:b/>
          <w:u w:val="single"/>
        </w:rPr>
        <w:t xml:space="preserve">, </w:t>
      </w:r>
      <w:r w:rsidR="00F0106E" w:rsidRPr="009E3890">
        <w:rPr>
          <w:b/>
          <w:u w:val="single"/>
        </w:rPr>
        <w:t xml:space="preserve">laboratorium: </w:t>
      </w:r>
    </w:p>
    <w:p w:rsidR="00E7248F" w:rsidRPr="009E3890" w:rsidRDefault="00E7248F" w:rsidP="007B3CD2">
      <w:pPr>
        <w:pStyle w:val="NormalnyWeb"/>
        <w:spacing w:before="0" w:beforeAutospacing="0" w:after="64" w:afterAutospacing="0"/>
        <w:jc w:val="both"/>
      </w:pPr>
      <w:r w:rsidRPr="009E3890">
        <w:t xml:space="preserve">- teoria analizy transakcyjnej wg </w:t>
      </w:r>
      <w:proofErr w:type="spellStart"/>
      <w:r w:rsidRPr="009E3890">
        <w:t>Erica</w:t>
      </w:r>
      <w:proofErr w:type="spellEnd"/>
      <w:r w:rsidR="00310DCD">
        <w:t xml:space="preserve"> </w:t>
      </w:r>
      <w:proofErr w:type="spellStart"/>
      <w:r w:rsidRPr="009E3890">
        <w:t>Berne’a</w:t>
      </w:r>
      <w:proofErr w:type="spellEnd"/>
      <w:r w:rsidRPr="009E3890">
        <w:t>,</w:t>
      </w:r>
    </w:p>
    <w:p w:rsidR="00E7248F" w:rsidRPr="009E3890" w:rsidRDefault="00E7248F" w:rsidP="007B3CD2">
      <w:pPr>
        <w:pStyle w:val="NormalnyWeb"/>
        <w:spacing w:before="0" w:beforeAutospacing="0" w:after="64" w:afterAutospacing="0"/>
        <w:jc w:val="both"/>
      </w:pPr>
      <w:r w:rsidRPr="009E3890">
        <w:t>- definicje komunikacji, konfliktu, problemu,</w:t>
      </w:r>
    </w:p>
    <w:p w:rsidR="00E7248F" w:rsidRPr="009E3890" w:rsidRDefault="00E7248F" w:rsidP="007B3CD2">
      <w:pPr>
        <w:pStyle w:val="NormalnyWeb"/>
        <w:spacing w:before="0" w:beforeAutospacing="0" w:after="64" w:afterAutospacing="0"/>
        <w:jc w:val="both"/>
      </w:pPr>
      <w:r w:rsidRPr="009E3890">
        <w:t>- umiejętności podstawowe służące skutecznej komunikacji,</w:t>
      </w:r>
    </w:p>
    <w:p w:rsidR="00E7248F" w:rsidRPr="009E3890" w:rsidRDefault="00E7248F" w:rsidP="007B3CD2">
      <w:pPr>
        <w:pStyle w:val="NormalnyWeb"/>
        <w:spacing w:before="0" w:beforeAutospacing="0" w:after="64" w:afterAutospacing="0"/>
        <w:jc w:val="both"/>
      </w:pPr>
      <w:r w:rsidRPr="009E3890">
        <w:t>- język ciała, zależności przestrzenne,</w:t>
      </w:r>
    </w:p>
    <w:p w:rsidR="00E7248F" w:rsidRPr="009E3890" w:rsidRDefault="00E7248F" w:rsidP="007B3CD2">
      <w:pPr>
        <w:pStyle w:val="NormalnyWeb"/>
        <w:spacing w:before="0" w:beforeAutospacing="0" w:after="64" w:afterAutospacing="0"/>
        <w:jc w:val="both"/>
      </w:pPr>
      <w:r w:rsidRPr="009E3890">
        <w:t>- pełna komunikacja (połączenie wszystkich rodzajów ekspresji) a komunikaty skrzyżowane, - zasady skutecznej ekspresji,</w:t>
      </w:r>
    </w:p>
    <w:p w:rsidR="00E7248F" w:rsidRPr="009E3890" w:rsidRDefault="00E7248F" w:rsidP="007B3CD2">
      <w:pPr>
        <w:pStyle w:val="NormalnyWeb"/>
        <w:spacing w:before="0" w:beforeAutospacing="0" w:after="64" w:afterAutospacing="0"/>
        <w:jc w:val="both"/>
      </w:pPr>
      <w:r w:rsidRPr="009E3890">
        <w:t>- taktyki raniące rozmówcę – świadomość intencji,</w:t>
      </w:r>
    </w:p>
    <w:p w:rsidR="00E7248F" w:rsidRPr="009E3890" w:rsidRDefault="00E7248F" w:rsidP="007B3CD2">
      <w:pPr>
        <w:pStyle w:val="NormalnyWeb"/>
        <w:spacing w:before="0" w:beforeAutospacing="0" w:after="64" w:afterAutospacing="0"/>
        <w:jc w:val="both"/>
      </w:pPr>
      <w:r w:rsidRPr="009E3890">
        <w:t>- ukryte programy i ich funkcje,</w:t>
      </w:r>
    </w:p>
    <w:p w:rsidR="00E7248F" w:rsidRPr="009E3890" w:rsidRDefault="00E7248F" w:rsidP="007B3CD2">
      <w:pPr>
        <w:pStyle w:val="NormalnyWeb"/>
        <w:spacing w:before="0" w:beforeAutospacing="0" w:after="64" w:afterAutospacing="0"/>
        <w:jc w:val="both"/>
      </w:pPr>
      <w:r w:rsidRPr="009E3890">
        <w:t>- precyzowanie wypowiedzi, precyzowanie zniekształceń w modelu,</w:t>
      </w:r>
    </w:p>
    <w:p w:rsidR="00E7248F" w:rsidRPr="009E3890" w:rsidRDefault="00E7248F" w:rsidP="007B3CD2">
      <w:pPr>
        <w:pStyle w:val="NormalnyWeb"/>
        <w:spacing w:before="0" w:beforeAutospacing="0" w:after="64" w:afterAutospacing="0"/>
        <w:jc w:val="both"/>
      </w:pPr>
      <w:r w:rsidRPr="009E3890">
        <w:t>-trzy podstawowe style komunikacji,</w:t>
      </w:r>
    </w:p>
    <w:p w:rsidR="00E7248F" w:rsidRPr="009E3890" w:rsidRDefault="00E7248F" w:rsidP="007B3CD2">
      <w:pPr>
        <w:pStyle w:val="NormalnyWeb"/>
        <w:spacing w:before="0" w:beforeAutospacing="0" w:after="64" w:afterAutospacing="0"/>
        <w:jc w:val="both"/>
      </w:pPr>
      <w:r w:rsidRPr="009E3890">
        <w:t>- trening asertywności (błędne założenia i twoje prawa),</w:t>
      </w:r>
    </w:p>
    <w:p w:rsidR="00E7248F" w:rsidRPr="009E3890" w:rsidRDefault="00E7248F" w:rsidP="007B3CD2">
      <w:pPr>
        <w:pStyle w:val="NormalnyWeb"/>
        <w:spacing w:before="0" w:beforeAutospacing="0" w:after="64" w:afterAutospacing="0"/>
        <w:jc w:val="both"/>
      </w:pPr>
      <w:r w:rsidRPr="009E3890">
        <w:t>- szczególne strategie asertywne,</w:t>
      </w:r>
    </w:p>
    <w:p w:rsidR="00E7248F" w:rsidRPr="009E3890" w:rsidRDefault="00E7248F" w:rsidP="007B3CD2">
      <w:pPr>
        <w:pStyle w:val="NormalnyWeb"/>
        <w:spacing w:before="0" w:beforeAutospacing="0" w:after="64" w:afterAutospacing="0"/>
        <w:jc w:val="both"/>
      </w:pPr>
      <w:r w:rsidRPr="009E3890">
        <w:t>- uczciwa kłótnia – rozpoznawanie stylów, zasady.</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 xml:space="preserve"> (Komunikacja medialna</w:t>
      </w:r>
      <w:r w:rsidRPr="009E3890">
        <w:rPr>
          <w:u w:val="single"/>
        </w:rPr>
        <w:t>)</w:t>
      </w:r>
      <w:r w:rsidR="00F0106E" w:rsidRPr="009E3890">
        <w:rPr>
          <w:u w:val="single"/>
        </w:rPr>
        <w:t>, wykład, ćwiczenia:</w:t>
      </w:r>
    </w:p>
    <w:p w:rsidR="00732BE8" w:rsidRDefault="00732BE8" w:rsidP="007B3CD2">
      <w:pPr>
        <w:pStyle w:val="NormalnyWeb"/>
        <w:spacing w:before="0" w:beforeAutospacing="0" w:after="64" w:afterAutospacing="0"/>
        <w:jc w:val="both"/>
      </w:pPr>
      <w:r>
        <w:t xml:space="preserve">- wpływ technologii na kulturę, utopia i </w:t>
      </w:r>
      <w:proofErr w:type="spellStart"/>
      <w:r>
        <w:t>dystopia</w:t>
      </w:r>
      <w:proofErr w:type="spellEnd"/>
      <w:r>
        <w:t xml:space="preserve"> a postawy wobec technologii, </w:t>
      </w:r>
    </w:p>
    <w:p w:rsidR="00E7248F" w:rsidRPr="009E3890" w:rsidRDefault="00732BE8" w:rsidP="007B3CD2">
      <w:pPr>
        <w:pStyle w:val="NormalnyWeb"/>
        <w:spacing w:before="0" w:beforeAutospacing="0" w:after="64" w:afterAutospacing="0"/>
        <w:jc w:val="both"/>
      </w:pPr>
      <w:r>
        <w:t>- m</w:t>
      </w:r>
      <w:r w:rsidR="00E7248F" w:rsidRPr="009E3890">
        <w:t>edia a komunikacja – przegląd teorii</w:t>
      </w:r>
    </w:p>
    <w:p w:rsidR="00732BE8" w:rsidRDefault="00E7248F" w:rsidP="007B3CD2">
      <w:pPr>
        <w:pStyle w:val="NormalnyWeb"/>
        <w:spacing w:before="0" w:beforeAutospacing="0" w:after="64" w:afterAutospacing="0"/>
        <w:jc w:val="both"/>
      </w:pPr>
      <w:r w:rsidRPr="009E3890">
        <w:t xml:space="preserve">- komunikacja </w:t>
      </w:r>
      <w:r w:rsidR="00732BE8">
        <w:t xml:space="preserve">interpersonalna, </w:t>
      </w:r>
      <w:r w:rsidRPr="009E3890">
        <w:t xml:space="preserve">masowa i </w:t>
      </w:r>
      <w:proofErr w:type="spellStart"/>
      <w:r w:rsidRPr="009E3890">
        <w:t>postmasowa</w:t>
      </w:r>
      <w:proofErr w:type="spellEnd"/>
      <w:r w:rsidR="00732BE8">
        <w:t xml:space="preserve">, modele komunikacji w przekazach masowych  </w:t>
      </w:r>
    </w:p>
    <w:p w:rsidR="00E7248F" w:rsidRPr="009E3890" w:rsidRDefault="00732BE8" w:rsidP="007B3CD2">
      <w:pPr>
        <w:pStyle w:val="NormalnyWeb"/>
        <w:spacing w:before="0" w:beforeAutospacing="0" w:after="64" w:afterAutospacing="0"/>
        <w:jc w:val="both"/>
      </w:pPr>
      <w:r>
        <w:t>- s</w:t>
      </w:r>
      <w:r w:rsidR="00E7248F" w:rsidRPr="009E3890">
        <w:t>tare i nowe media,</w:t>
      </w:r>
      <w:r>
        <w:t xml:space="preserve"> język nowych mediów </w:t>
      </w:r>
    </w:p>
    <w:p w:rsidR="00E7248F" w:rsidRPr="009E3890" w:rsidRDefault="00E7248F" w:rsidP="007B3CD2">
      <w:pPr>
        <w:pStyle w:val="NormalnyWeb"/>
        <w:spacing w:before="0" w:beforeAutospacing="0" w:after="64" w:afterAutospacing="0"/>
        <w:jc w:val="both"/>
      </w:pPr>
      <w:r w:rsidRPr="009E3890">
        <w:t>- media a gatunki</w:t>
      </w:r>
      <w:r w:rsidR="00732BE8">
        <w:t>, h</w:t>
      </w:r>
      <w:r w:rsidRPr="009E3890">
        <w:t>ybrydyzacja i zanik gatunków w nowych mediach</w:t>
      </w:r>
    </w:p>
    <w:p w:rsidR="00E7248F" w:rsidRPr="009E3890" w:rsidRDefault="00E7248F" w:rsidP="007B3CD2">
      <w:pPr>
        <w:pStyle w:val="NormalnyWeb"/>
        <w:spacing w:before="0" w:beforeAutospacing="0" w:after="64" w:afterAutospacing="0"/>
        <w:jc w:val="both"/>
      </w:pPr>
      <w:r w:rsidRPr="009E3890">
        <w:t>- nowe media – definicje, klasyfikacje, teorie</w:t>
      </w:r>
      <w:r w:rsidR="00732BE8">
        <w:t>, wp</w:t>
      </w:r>
      <w:r w:rsidRPr="009E3890">
        <w:t>ływ nowych mediów</w:t>
      </w:r>
      <w:r w:rsidR="00732BE8">
        <w:t xml:space="preserve"> na odbiorców</w:t>
      </w:r>
    </w:p>
    <w:p w:rsidR="00732BE8" w:rsidRDefault="00E7248F" w:rsidP="007B3CD2">
      <w:pPr>
        <w:pStyle w:val="NormalnyWeb"/>
        <w:spacing w:before="0" w:beforeAutospacing="0" w:after="64" w:afterAutospacing="0"/>
        <w:jc w:val="both"/>
      </w:pPr>
      <w:r w:rsidRPr="009E3890">
        <w:t xml:space="preserve">- </w:t>
      </w:r>
      <w:proofErr w:type="spellStart"/>
      <w:r w:rsidRPr="009E3890">
        <w:t>cyberkultura</w:t>
      </w:r>
      <w:proofErr w:type="spellEnd"/>
      <w:r w:rsidR="005304C1">
        <w:t>,</w:t>
      </w:r>
      <w:r w:rsidRPr="009E3890">
        <w:t xml:space="preserve"> </w:t>
      </w:r>
      <w:r w:rsidR="005304C1">
        <w:t>c</w:t>
      </w:r>
      <w:r w:rsidR="00732BE8">
        <w:t>yberprzestrzeń, r</w:t>
      </w:r>
      <w:r w:rsidRPr="009E3890">
        <w:t>zeczywistość wirtualna</w:t>
      </w:r>
    </w:p>
    <w:p w:rsidR="00E7248F" w:rsidRPr="009E3890" w:rsidRDefault="00732BE8" w:rsidP="007B3CD2">
      <w:pPr>
        <w:pStyle w:val="NormalnyWeb"/>
        <w:spacing w:before="0" w:beforeAutospacing="0" w:after="64" w:afterAutospacing="0"/>
        <w:jc w:val="both"/>
      </w:pPr>
      <w:r>
        <w:t xml:space="preserve">- </w:t>
      </w:r>
      <w:proofErr w:type="spellStart"/>
      <w:r>
        <w:t>r</w:t>
      </w:r>
      <w:r w:rsidR="00E7248F" w:rsidRPr="009E3890">
        <w:t>emiks</w:t>
      </w:r>
      <w:proofErr w:type="spellEnd"/>
      <w:r w:rsidR="00E7248F" w:rsidRPr="009E3890">
        <w:t xml:space="preserve"> jako kategoria badawcza </w:t>
      </w:r>
    </w:p>
    <w:p w:rsidR="00732BE8" w:rsidRDefault="00E7248F" w:rsidP="007B3CD2">
      <w:pPr>
        <w:pStyle w:val="NormalnyWeb"/>
        <w:spacing w:before="0" w:beforeAutospacing="0" w:after="64" w:afterAutospacing="0"/>
        <w:jc w:val="both"/>
      </w:pPr>
      <w:r w:rsidRPr="009E3890">
        <w:t>- autobiografizm w sieci</w:t>
      </w:r>
      <w:r w:rsidR="005304C1">
        <w:t>, a</w:t>
      </w:r>
      <w:r w:rsidRPr="009E3890">
        <w:t>utobiografia jako baza danych</w:t>
      </w:r>
      <w:r w:rsidR="00732BE8">
        <w:t xml:space="preserve">, </w:t>
      </w:r>
      <w:r w:rsidRPr="009E3890">
        <w:t>autobiografizm w mediach społecznościowych</w:t>
      </w:r>
    </w:p>
    <w:p w:rsidR="00732BE8" w:rsidRDefault="00732BE8" w:rsidP="00732BE8">
      <w:pPr>
        <w:pStyle w:val="NormalnyWeb"/>
        <w:spacing w:before="0" w:beforeAutospacing="0" w:after="64" w:afterAutospacing="0"/>
        <w:jc w:val="both"/>
      </w:pPr>
      <w:r>
        <w:t xml:space="preserve">- relacja pomiędzy tradycyjnymi a nowymi mediami: od rywalizacji po symbiozę (przekaz masowy; widownia, konwergencja, nowe media 1-2-3.0; </w:t>
      </w:r>
      <w:proofErr w:type="spellStart"/>
      <w:r>
        <w:t>remediacja</w:t>
      </w:r>
      <w:proofErr w:type="spellEnd"/>
      <w:r>
        <w:t>)</w:t>
      </w:r>
    </w:p>
    <w:p w:rsidR="00732BE8" w:rsidRDefault="00732BE8" w:rsidP="00732BE8">
      <w:pPr>
        <w:pStyle w:val="NormalnyWeb"/>
        <w:spacing w:before="0" w:beforeAutospacing="0" w:after="64" w:afterAutospacing="0"/>
        <w:jc w:val="both"/>
      </w:pPr>
      <w:r>
        <w:t>- amator jako twórca kultury (syndrom „</w:t>
      </w:r>
      <w:proofErr w:type="spellStart"/>
      <w:r>
        <w:t>copypastów</w:t>
      </w:r>
      <w:proofErr w:type="spellEnd"/>
      <w:r>
        <w:t xml:space="preserve">” – kultura kopii, </w:t>
      </w:r>
      <w:proofErr w:type="spellStart"/>
      <w:r>
        <w:t>dekontekstualizacja</w:t>
      </w:r>
      <w:proofErr w:type="spellEnd"/>
      <w:r>
        <w:t>, newsy w sieci, profesjonalista/amator, dziennikarstwo obywatelskie)</w:t>
      </w:r>
    </w:p>
    <w:p w:rsidR="00732BE8" w:rsidRDefault="00732BE8" w:rsidP="00732BE8">
      <w:pPr>
        <w:pStyle w:val="NormalnyWeb"/>
        <w:spacing w:before="0" w:beforeAutospacing="0" w:after="64" w:afterAutospacing="0"/>
        <w:jc w:val="both"/>
      </w:pPr>
      <w:r>
        <w:t>- sieci - nowa epistemologia (wymiary usieciowienia, kultura cyfrowa, dobra wspólne, neoinstytucjonalizm, wirtualna wspólnota).</w:t>
      </w:r>
    </w:p>
    <w:p w:rsidR="00732BE8" w:rsidRDefault="00732BE8" w:rsidP="00732BE8">
      <w:pPr>
        <w:pStyle w:val="NormalnyWeb"/>
        <w:spacing w:before="0" w:beforeAutospacing="0" w:after="64" w:afterAutospacing="0"/>
        <w:jc w:val="both"/>
      </w:pPr>
      <w:r>
        <w:t xml:space="preserve">- media – polityka – sieć (widoczność medialna, widowisko i marketing polityczny, skandal, </w:t>
      </w:r>
      <w:proofErr w:type="spellStart"/>
      <w:r>
        <w:t>informacjonizm</w:t>
      </w:r>
      <w:proofErr w:type="spellEnd"/>
      <w:r>
        <w:t>).</w:t>
      </w:r>
    </w:p>
    <w:p w:rsidR="00732BE8" w:rsidRDefault="00732BE8" w:rsidP="00732BE8">
      <w:pPr>
        <w:pStyle w:val="NormalnyWeb"/>
        <w:spacing w:before="0" w:beforeAutospacing="0" w:after="64" w:afterAutospacing="0"/>
        <w:jc w:val="both"/>
      </w:pPr>
      <w:r>
        <w:t xml:space="preserve">- media i kultura przemocy (wiadomości kryminalne, panika moralna, pornografia śmierci, banalizacja zła, agenda </w:t>
      </w:r>
      <w:proofErr w:type="spellStart"/>
      <w:r>
        <w:t>setting</w:t>
      </w:r>
      <w:proofErr w:type="spellEnd"/>
      <w:r>
        <w:t>).</w:t>
      </w:r>
    </w:p>
    <w:p w:rsidR="00732BE8" w:rsidRPr="00396CB2" w:rsidRDefault="00732BE8" w:rsidP="00732BE8">
      <w:pPr>
        <w:pStyle w:val="NormalnyWeb"/>
        <w:spacing w:before="0" w:beforeAutospacing="0" w:after="64" w:afterAutospacing="0"/>
        <w:jc w:val="both"/>
      </w:pPr>
      <w:r>
        <w:lastRenderedPageBreak/>
        <w:t>- media alternatywno-</w:t>
      </w:r>
      <w:proofErr w:type="spellStart"/>
      <w:r>
        <w:t>diasporyczne</w:t>
      </w:r>
      <w:proofErr w:type="spellEnd"/>
      <w:r>
        <w:t xml:space="preserve"> (partycypacja online, diaspory medialne, e-mobilizacja, korzenie mediów alternatywnych).</w:t>
      </w:r>
    </w:p>
    <w:p w:rsidR="00E7248F" w:rsidRPr="009E3890" w:rsidRDefault="00E7248F" w:rsidP="00732BE8">
      <w:pPr>
        <w:pStyle w:val="NormalnyWeb"/>
        <w:spacing w:before="0" w:beforeAutospacing="0" w:after="64" w:afterAutospacing="0"/>
        <w:jc w:val="both"/>
      </w:pPr>
      <w:r w:rsidRPr="009E3890">
        <w:t xml:space="preserve">  </w:t>
      </w:r>
    </w:p>
    <w:p w:rsidR="00E7248F" w:rsidRPr="009E3890" w:rsidRDefault="00E7248F" w:rsidP="007B3CD2">
      <w:pPr>
        <w:spacing w:line="240" w:lineRule="auto"/>
        <w:jc w:val="both"/>
        <w:rPr>
          <w:b/>
          <w:u w:val="single"/>
        </w:rPr>
      </w:pPr>
      <w:r w:rsidRPr="009E3890">
        <w:rPr>
          <w:b/>
          <w:u w:val="single"/>
        </w:rPr>
        <w:t>(Komunikacja międzykulturowa)</w:t>
      </w:r>
      <w:r w:rsidR="00F0106E" w:rsidRPr="009E3890">
        <w:rPr>
          <w:b/>
          <w:u w:val="single"/>
        </w:rPr>
        <w:t xml:space="preserve">, </w:t>
      </w:r>
      <w:r w:rsidR="00F0106E" w:rsidRPr="009E3890">
        <w:rPr>
          <w:u w:val="single"/>
        </w:rPr>
        <w:t>wykład, ćwiczenia:</w:t>
      </w:r>
    </w:p>
    <w:p w:rsidR="00E7248F" w:rsidRPr="009E3890" w:rsidRDefault="00E7248F" w:rsidP="007B3CD2">
      <w:pPr>
        <w:pStyle w:val="NormalnyWeb"/>
        <w:spacing w:before="0" w:beforeAutospacing="0" w:after="64" w:afterAutospacing="0"/>
        <w:jc w:val="both"/>
      </w:pPr>
      <w:r w:rsidRPr="009E3890">
        <w:t>- poznanie społeczne: jak spostrzegamy jednostki, relacje i wydarzenia społeczne,</w:t>
      </w:r>
    </w:p>
    <w:p w:rsidR="00E7248F" w:rsidRPr="009E3890" w:rsidRDefault="00E7248F" w:rsidP="007B3CD2">
      <w:pPr>
        <w:pStyle w:val="NormalnyWeb"/>
        <w:spacing w:before="0" w:beforeAutospacing="0" w:after="64" w:afterAutospacing="0"/>
        <w:jc w:val="both"/>
      </w:pPr>
      <w:r w:rsidRPr="009E3890">
        <w:t>- poszerzanie wiedzy o sobie - prezentacja JA. Samoświadomość i świadomość obecności innych. Rozwój umiejętności samoobserwacji. Kontakt międzygrupowy, relacje międzygrupowe i międzykulturowe,</w:t>
      </w:r>
    </w:p>
    <w:p w:rsidR="00E7248F" w:rsidRPr="009E3890" w:rsidRDefault="00E7248F" w:rsidP="007B3CD2">
      <w:pPr>
        <w:pStyle w:val="NormalnyWeb"/>
        <w:spacing w:before="0" w:beforeAutospacing="0" w:after="64" w:afterAutospacing="0"/>
        <w:jc w:val="both"/>
      </w:pPr>
      <w:r w:rsidRPr="009E3890">
        <w:t>- kompetencje międzykulturowe. Komunikowanie się między kulturami. Komunikowanie się z obcymi. Tożsamość kulturowa jednostki jako czynnik różnicujący kompetencje do komunikacji międzykulturowej,</w:t>
      </w:r>
    </w:p>
    <w:p w:rsidR="00E7248F" w:rsidRPr="009E3890" w:rsidRDefault="00E7248F" w:rsidP="007B3CD2">
      <w:pPr>
        <w:pStyle w:val="NormalnyWeb"/>
        <w:spacing w:before="0" w:beforeAutospacing="0" w:after="64" w:afterAutospacing="0"/>
        <w:jc w:val="both"/>
      </w:pPr>
      <w:r w:rsidRPr="009E3890">
        <w:t>- komunikacja międzykulturowa jako proces dzielenia się znaczeniem poprzez znaki - tradycja semiotyczna,</w:t>
      </w:r>
    </w:p>
    <w:p w:rsidR="00E7248F" w:rsidRPr="009E3890" w:rsidRDefault="00E7248F" w:rsidP="007B3CD2">
      <w:pPr>
        <w:pStyle w:val="NormalnyWeb"/>
        <w:spacing w:before="0" w:beforeAutospacing="0" w:after="64" w:afterAutospacing="0"/>
        <w:jc w:val="both"/>
      </w:pPr>
      <w:r w:rsidRPr="009E3890">
        <w:t>- istota i cele komunikacji międzykulturowej,</w:t>
      </w:r>
    </w:p>
    <w:p w:rsidR="00E7248F" w:rsidRPr="009E3890" w:rsidRDefault="00E7248F" w:rsidP="007B3CD2">
      <w:pPr>
        <w:pStyle w:val="NormalnyWeb"/>
        <w:spacing w:before="0" w:beforeAutospacing="0" w:after="64" w:afterAutospacing="0"/>
        <w:jc w:val="both"/>
      </w:pPr>
      <w:r w:rsidRPr="009E3890">
        <w:t>- kompetencje do komunikacji międzykulturowej,</w:t>
      </w:r>
    </w:p>
    <w:p w:rsidR="00E7248F" w:rsidRPr="009E3890" w:rsidRDefault="00E7248F" w:rsidP="007B3CD2">
      <w:pPr>
        <w:pStyle w:val="NormalnyWeb"/>
        <w:spacing w:before="0" w:beforeAutospacing="0" w:after="64" w:afterAutospacing="0"/>
        <w:jc w:val="both"/>
      </w:pPr>
      <w:r w:rsidRPr="009E3890">
        <w:t>- wiedza o odmienności kulturowej i postawy wobec odmienności kulturowej jako element kompetencji do komunikacji międzykulturowej,</w:t>
      </w:r>
    </w:p>
    <w:p w:rsidR="00E7248F" w:rsidRPr="009E3890" w:rsidRDefault="00E7248F" w:rsidP="007B3CD2">
      <w:pPr>
        <w:pStyle w:val="NormalnyWeb"/>
        <w:spacing w:before="0" w:beforeAutospacing="0" w:after="64" w:afterAutospacing="0"/>
        <w:jc w:val="both"/>
      </w:pPr>
      <w:r w:rsidRPr="009E3890">
        <w:t>- przestrzeń religijna w komunikacji międzykulturowej (komunikacja jednostek wewnątrz grupy i między grupami),</w:t>
      </w:r>
    </w:p>
    <w:p w:rsidR="00E7248F" w:rsidRPr="009E3890" w:rsidRDefault="00E7248F" w:rsidP="007B3CD2">
      <w:pPr>
        <w:pStyle w:val="NormalnyWeb"/>
        <w:spacing w:before="215" w:beforeAutospacing="0" w:after="64" w:afterAutospacing="0"/>
        <w:jc w:val="both"/>
      </w:pPr>
      <w:r w:rsidRPr="009E3890">
        <w:t>- przestrzeń etniczno-narodowa w komunikacji międzykulturowej.</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(Reklama i public relations)</w:t>
      </w:r>
      <w:r w:rsidR="00F0106E" w:rsidRPr="009E3890">
        <w:rPr>
          <w:b/>
          <w:u w:val="single"/>
        </w:rPr>
        <w:t xml:space="preserve">, </w:t>
      </w:r>
      <w:r w:rsidR="00F0106E"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7248F" w:rsidRPr="009E3890" w:rsidTr="00E7248F">
        <w:trPr>
          <w:tblCellSpacing w:w="15" w:type="dxa"/>
        </w:trPr>
        <w:tc>
          <w:tcPr>
            <w:tcW w:w="0" w:type="auto"/>
            <w:gridSpan w:val="3"/>
            <w:vAlign w:val="center"/>
            <w:hideMark/>
          </w:tcPr>
          <w:p w:rsidR="00E7248F" w:rsidRPr="009E3890" w:rsidRDefault="00E7248F" w:rsidP="007B3CD2">
            <w:pPr>
              <w:spacing w:after="64" w:line="240" w:lineRule="auto"/>
              <w:jc w:val="both"/>
              <w:rPr>
                <w:rFonts w:eastAsia="Times New Roman"/>
                <w:lang w:eastAsia="pl-PL"/>
              </w:rPr>
            </w:pPr>
          </w:p>
        </w:tc>
      </w:tr>
      <w:tr w:rsidR="00E7248F" w:rsidRPr="009E3890" w:rsidTr="00E7248F">
        <w:trPr>
          <w:tblCellSpacing w:w="15" w:type="dxa"/>
        </w:trPr>
        <w:tc>
          <w:tcPr>
            <w:tcW w:w="0" w:type="auto"/>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r>
    </w:tbl>
    <w:p w:rsidR="00E7248F" w:rsidRPr="009E3890" w:rsidRDefault="00E7248F" w:rsidP="007B3CD2">
      <w:pPr>
        <w:pStyle w:val="NormalnyWeb"/>
        <w:spacing w:before="0" w:beforeAutospacing="0" w:after="64" w:afterAutospacing="0"/>
        <w:jc w:val="both"/>
      </w:pPr>
      <w:r w:rsidRPr="009E3890">
        <w:t xml:space="preserve">- istota reklamy i public relations jako narzędzi marketing mix. Elementy składowe marketing mix i </w:t>
      </w:r>
      <w:proofErr w:type="spellStart"/>
      <w:r w:rsidRPr="009E3890">
        <w:t>promotion</w:t>
      </w:r>
      <w:proofErr w:type="spellEnd"/>
      <w:r w:rsidRPr="009E3890">
        <w:t xml:space="preserve"> mix. Reklama i PR w powiązaniu z innymi elementami </w:t>
      </w:r>
      <w:proofErr w:type="spellStart"/>
      <w:r w:rsidRPr="009E3890">
        <w:t>promotion</w:t>
      </w:r>
      <w:proofErr w:type="spellEnd"/>
      <w:r w:rsidRPr="009E3890">
        <w:t>-mix,</w:t>
      </w:r>
    </w:p>
    <w:p w:rsidR="00E7248F" w:rsidRPr="009E3890" w:rsidRDefault="00E7248F" w:rsidP="007B3CD2">
      <w:pPr>
        <w:pStyle w:val="NormalnyWeb"/>
        <w:spacing w:before="0" w:beforeAutospacing="0" w:after="64" w:afterAutospacing="0"/>
        <w:jc w:val="both"/>
      </w:pPr>
      <w:r w:rsidRPr="009E3890">
        <w:t>- historia i cele reklamy,</w:t>
      </w:r>
    </w:p>
    <w:p w:rsidR="00E7248F" w:rsidRPr="009E3890" w:rsidRDefault="00E7248F" w:rsidP="007B3CD2">
      <w:pPr>
        <w:pStyle w:val="NormalnyWeb"/>
        <w:spacing w:before="0" w:beforeAutospacing="0" w:after="64" w:afterAutospacing="0"/>
        <w:jc w:val="both"/>
      </w:pPr>
      <w:r w:rsidRPr="009E3890">
        <w:t>- geneza reklamy i public relations,</w:t>
      </w:r>
    </w:p>
    <w:p w:rsidR="00E7248F" w:rsidRPr="009E3890" w:rsidRDefault="00E7248F" w:rsidP="007B3CD2">
      <w:pPr>
        <w:pStyle w:val="NormalnyWeb"/>
        <w:spacing w:before="0" w:beforeAutospacing="0" w:after="64" w:afterAutospacing="0"/>
        <w:jc w:val="both"/>
      </w:pPr>
      <w:r w:rsidRPr="009E3890">
        <w:t>- ogólne cele i zadania public relations. Cele PR w stosunku do poszczególnych grup docelowych,</w:t>
      </w:r>
    </w:p>
    <w:p w:rsidR="00E7248F" w:rsidRPr="009E3890" w:rsidRDefault="00E7248F" w:rsidP="007B3CD2">
      <w:pPr>
        <w:pStyle w:val="NormalnyWeb"/>
        <w:spacing w:before="0" w:beforeAutospacing="0" w:after="64" w:afterAutospacing="0"/>
        <w:jc w:val="both"/>
      </w:pPr>
      <w:r w:rsidRPr="009E3890">
        <w:t>- reklama jako sposób wsparcia wprowadzenia nowych produktów na rynek. Zróżnicowane metody emocjonalnego oddziaływania reklamowego. Koncepcja tworzenia akcji reklamowej. Sekwencja działań reklamowych według metody AIDA. Analizy potrzeb i oczekiwań nabywców związanych z podjęciem akcji reklamowej,</w:t>
      </w:r>
    </w:p>
    <w:p w:rsidR="00E7248F" w:rsidRPr="009E3890" w:rsidRDefault="00E7248F" w:rsidP="007B3CD2">
      <w:pPr>
        <w:pStyle w:val="NormalnyWeb"/>
        <w:spacing w:before="0" w:beforeAutospacing="0" w:after="64" w:afterAutospacing="0"/>
        <w:jc w:val="both"/>
      </w:pPr>
      <w:r w:rsidRPr="009E3890">
        <w:t>- reklama a public relations – podobieństwa i różnice. Metody analizy efektywności działań w zakresie PR i reklamy,</w:t>
      </w:r>
    </w:p>
    <w:p w:rsidR="00E7248F" w:rsidRPr="009E3890" w:rsidRDefault="00E7248F" w:rsidP="007B3CD2">
      <w:pPr>
        <w:pStyle w:val="NormalnyWeb"/>
        <w:spacing w:before="0" w:beforeAutospacing="0" w:after="64" w:afterAutospacing="0"/>
        <w:jc w:val="both"/>
      </w:pPr>
      <w:r w:rsidRPr="009E3890">
        <w:t>- główne formy i techniki public relations. Etapy opracowania programu PR. Współpraca ze środkami masowego przekazu i tworzenie komunikatu PR. Różnice interesów między firmą (organizacją) a mediami w odniesieniu do PR. Błędy PR w relacji z mediami. Metody właściwego traktowania mediów przez przedstawicieli PR. Działania PR w sytuacji kryzysowej. PR przy wykorzystaniu mediów społecznościowych w Internecie.</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(Sztuka nowych mediów)</w:t>
      </w:r>
      <w:r w:rsidR="00F0106E" w:rsidRPr="009E3890">
        <w:rPr>
          <w:b/>
          <w:u w:val="single"/>
        </w:rPr>
        <w:t xml:space="preserve">, </w:t>
      </w:r>
      <w:r w:rsidR="00F0106E" w:rsidRPr="009E3890">
        <w:rPr>
          <w:u w:val="single"/>
        </w:rPr>
        <w:t>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E7248F" w:rsidRPr="009E3890" w:rsidTr="00E7248F">
        <w:trPr>
          <w:tblCellSpacing w:w="15" w:type="dxa"/>
        </w:trPr>
        <w:tc>
          <w:tcPr>
            <w:tcW w:w="0" w:type="auto"/>
            <w:gridSpan w:val="2"/>
            <w:vAlign w:val="center"/>
            <w:hideMark/>
          </w:tcPr>
          <w:p w:rsidR="00E7248F" w:rsidRPr="009E3890" w:rsidRDefault="00E7248F" w:rsidP="007B3CD2">
            <w:pPr>
              <w:spacing w:after="64" w:line="240" w:lineRule="auto"/>
              <w:jc w:val="both"/>
              <w:rPr>
                <w:rFonts w:eastAsia="Times New Roman"/>
                <w:lang w:eastAsia="pl-PL"/>
              </w:rPr>
            </w:pPr>
            <w:r w:rsidRPr="009E3890">
              <w:rPr>
                <w:rFonts w:eastAsia="Times New Roman"/>
                <w:lang w:eastAsia="pl-PL"/>
              </w:rPr>
              <w:t>- początki wykorzystania mediów w sztuce – od obrazu fotograficznego jako pierwszego obrazu technicznego</w:t>
            </w:r>
          </w:p>
          <w:p w:rsidR="00732BE8" w:rsidRDefault="00E7248F" w:rsidP="007B3CD2">
            <w:pPr>
              <w:spacing w:after="64" w:line="240" w:lineRule="auto"/>
              <w:jc w:val="both"/>
              <w:rPr>
                <w:rFonts w:eastAsia="Times New Roman"/>
                <w:lang w:eastAsia="pl-PL"/>
              </w:rPr>
            </w:pPr>
            <w:r w:rsidRPr="009E3890">
              <w:rPr>
                <w:rFonts w:eastAsia="Times New Roman"/>
                <w:lang w:eastAsia="pl-PL"/>
              </w:rPr>
              <w:lastRenderedPageBreak/>
              <w:t>- wpływy awangardy i kina początków XX wieku na sztukę nowych mediów</w:t>
            </w:r>
          </w:p>
          <w:p w:rsidR="00732BE8" w:rsidRDefault="00732BE8" w:rsidP="007B3CD2">
            <w:pPr>
              <w:spacing w:after="64" w:line="240" w:lineRule="auto"/>
              <w:jc w:val="both"/>
              <w:rPr>
                <w:rFonts w:eastAsia="Times New Roman"/>
                <w:lang w:eastAsia="pl-PL"/>
              </w:rPr>
            </w:pPr>
            <w:r>
              <w:rPr>
                <w:rFonts w:eastAsia="Times New Roman"/>
                <w:lang w:eastAsia="pl-PL"/>
              </w:rPr>
              <w:t xml:space="preserve">- </w:t>
            </w:r>
            <w:r w:rsidR="00E7248F" w:rsidRPr="009E3890">
              <w:rPr>
                <w:rFonts w:eastAsia="Times New Roman"/>
                <w:lang w:eastAsia="pl-PL"/>
              </w:rPr>
              <w:t xml:space="preserve">eksperymenty artystyczne w kinie i ich wpływ na sztukę nowych mediów </w:t>
            </w:r>
          </w:p>
          <w:p w:rsidR="00E7248F" w:rsidRPr="009E3890" w:rsidRDefault="00732BE8" w:rsidP="007B3CD2">
            <w:pPr>
              <w:spacing w:after="64" w:line="240" w:lineRule="auto"/>
              <w:jc w:val="both"/>
              <w:rPr>
                <w:rFonts w:eastAsia="Times New Roman"/>
                <w:lang w:eastAsia="pl-PL"/>
              </w:rPr>
            </w:pPr>
            <w:r>
              <w:rPr>
                <w:rFonts w:eastAsia="Times New Roman"/>
                <w:lang w:eastAsia="pl-PL"/>
              </w:rPr>
              <w:t>- s</w:t>
            </w:r>
            <w:r w:rsidR="00E7248F" w:rsidRPr="009E3890">
              <w:rPr>
                <w:rFonts w:eastAsia="Times New Roman"/>
                <w:lang w:eastAsia="pl-PL"/>
              </w:rPr>
              <w:t>ztuka wideo i jej twórcy,</w:t>
            </w:r>
          </w:p>
          <w:p w:rsidR="00732BE8" w:rsidRDefault="00E7248F" w:rsidP="007B3CD2">
            <w:pPr>
              <w:spacing w:after="64" w:line="240" w:lineRule="auto"/>
              <w:jc w:val="both"/>
              <w:rPr>
                <w:rFonts w:eastAsia="Times New Roman"/>
                <w:lang w:eastAsia="pl-PL"/>
              </w:rPr>
            </w:pPr>
            <w:r w:rsidRPr="009E3890">
              <w:rPr>
                <w:rFonts w:eastAsia="Times New Roman"/>
                <w:lang w:eastAsia="pl-PL"/>
              </w:rPr>
              <w:t xml:space="preserve">- media sieciowe i cechy twórczości artystycznej z wykorzystaniem sieci i narzędzi cyfrowych. </w:t>
            </w:r>
          </w:p>
          <w:p w:rsidR="00E7248F" w:rsidRPr="009E3890" w:rsidRDefault="00732BE8" w:rsidP="007B3CD2">
            <w:pPr>
              <w:spacing w:after="64" w:line="240" w:lineRule="auto"/>
              <w:jc w:val="both"/>
              <w:rPr>
                <w:rFonts w:eastAsia="Times New Roman"/>
                <w:lang w:eastAsia="pl-PL"/>
              </w:rPr>
            </w:pPr>
            <w:r>
              <w:rPr>
                <w:rFonts w:eastAsia="Times New Roman"/>
                <w:lang w:eastAsia="pl-PL"/>
              </w:rPr>
              <w:t>- s</w:t>
            </w:r>
            <w:r w:rsidR="00E7248F" w:rsidRPr="009E3890">
              <w:rPr>
                <w:rFonts w:eastAsia="Times New Roman"/>
                <w:lang w:eastAsia="pl-PL"/>
              </w:rPr>
              <w:t>ztuka cyfrowa - arty</w:t>
            </w:r>
            <w:r>
              <w:rPr>
                <w:rFonts w:eastAsia="Times New Roman"/>
                <w:lang w:eastAsia="pl-PL"/>
              </w:rPr>
              <w:t>śc</w:t>
            </w:r>
            <w:r w:rsidR="00E7248F" w:rsidRPr="009E3890">
              <w:rPr>
                <w:rFonts w:eastAsia="Times New Roman"/>
                <w:lang w:eastAsia="pl-PL"/>
              </w:rPr>
              <w:t>i i dzieła sztuki cyfrowej</w:t>
            </w:r>
          </w:p>
          <w:p w:rsidR="00732BE8" w:rsidRDefault="00E7248F" w:rsidP="007B3CD2">
            <w:pPr>
              <w:spacing w:after="64" w:line="240" w:lineRule="auto"/>
              <w:jc w:val="both"/>
              <w:rPr>
                <w:rFonts w:eastAsia="Times New Roman"/>
                <w:lang w:eastAsia="pl-PL"/>
              </w:rPr>
            </w:pPr>
            <w:r w:rsidRPr="009E3890">
              <w:rPr>
                <w:rFonts w:eastAsia="Times New Roman"/>
                <w:lang w:eastAsia="pl-PL"/>
              </w:rPr>
              <w:t>- współczesna sztuka interaktywna</w:t>
            </w:r>
          </w:p>
          <w:p w:rsidR="00E7248F" w:rsidRPr="009E3890" w:rsidRDefault="00732BE8" w:rsidP="007B3CD2">
            <w:pPr>
              <w:spacing w:after="64" w:line="240" w:lineRule="auto"/>
              <w:jc w:val="both"/>
              <w:rPr>
                <w:rFonts w:eastAsia="Times New Roman"/>
                <w:lang w:eastAsia="pl-PL"/>
              </w:rPr>
            </w:pPr>
            <w:r>
              <w:rPr>
                <w:rFonts w:eastAsia="Times New Roman"/>
                <w:lang w:eastAsia="pl-PL"/>
              </w:rPr>
              <w:t xml:space="preserve">- </w:t>
            </w:r>
            <w:r w:rsidR="00E7248F" w:rsidRPr="009E3890">
              <w:rPr>
                <w:rFonts w:eastAsia="Times New Roman"/>
                <w:lang w:eastAsia="pl-PL"/>
              </w:rPr>
              <w:t>sztuk</w:t>
            </w:r>
            <w:r>
              <w:rPr>
                <w:rFonts w:eastAsia="Times New Roman"/>
                <w:lang w:eastAsia="pl-PL"/>
              </w:rPr>
              <w:t>a</w:t>
            </w:r>
            <w:r w:rsidR="00E7248F" w:rsidRPr="009E3890">
              <w:rPr>
                <w:rFonts w:eastAsia="Times New Roman"/>
                <w:lang w:eastAsia="pl-PL"/>
              </w:rPr>
              <w:t xml:space="preserve"> wirtualnej rzeczywistości</w:t>
            </w:r>
          </w:p>
          <w:p w:rsidR="00E7248F" w:rsidRPr="009E3890" w:rsidRDefault="00E7248F" w:rsidP="00732BE8">
            <w:pPr>
              <w:spacing w:after="64" w:line="240" w:lineRule="auto"/>
              <w:jc w:val="both"/>
              <w:rPr>
                <w:rFonts w:eastAsia="Times New Roman"/>
                <w:lang w:eastAsia="pl-PL"/>
              </w:rPr>
            </w:pPr>
            <w:r w:rsidRPr="009E3890">
              <w:rPr>
                <w:rFonts w:eastAsia="Times New Roman"/>
                <w:lang w:eastAsia="pl-PL"/>
              </w:rPr>
              <w:t>- przeszłość i przyszłość sztuki sieci</w:t>
            </w:r>
            <w:r w:rsidR="00732BE8">
              <w:rPr>
                <w:rFonts w:eastAsia="Times New Roman"/>
                <w:lang w:eastAsia="pl-PL"/>
              </w:rPr>
              <w:t xml:space="preserve"> - </w:t>
            </w:r>
            <w:r w:rsidRPr="009E3890">
              <w:rPr>
                <w:rFonts w:eastAsia="Times New Roman"/>
                <w:lang w:eastAsia="pl-PL"/>
              </w:rPr>
              <w:t xml:space="preserve">od net </w:t>
            </w:r>
            <w:proofErr w:type="spellStart"/>
            <w:r w:rsidRPr="009E3890">
              <w:rPr>
                <w:rFonts w:eastAsia="Times New Roman"/>
                <w:lang w:eastAsia="pl-PL"/>
              </w:rPr>
              <w:t>artu</w:t>
            </w:r>
            <w:proofErr w:type="spellEnd"/>
            <w:r w:rsidRPr="009E3890">
              <w:rPr>
                <w:rFonts w:eastAsia="Times New Roman"/>
                <w:lang w:eastAsia="pl-PL"/>
              </w:rPr>
              <w:t xml:space="preserve"> do współczesnej sztuki autobiograficznej.</w:t>
            </w:r>
          </w:p>
        </w:tc>
      </w:tr>
      <w:tr w:rsidR="00E7248F" w:rsidRPr="009E3890" w:rsidTr="00E7248F">
        <w:trPr>
          <w:tblCellSpacing w:w="15" w:type="dxa"/>
        </w:trPr>
        <w:tc>
          <w:tcPr>
            <w:tcW w:w="0" w:type="auto"/>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r>
    </w:tbl>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 xml:space="preserve">(Praktyczna </w:t>
      </w:r>
      <w:r w:rsidRPr="00FD67E0">
        <w:rPr>
          <w:b/>
          <w:u w:val="single"/>
        </w:rPr>
        <w:t>stylistyka</w:t>
      </w:r>
      <w:r w:rsidR="009769C2" w:rsidRPr="00FD67E0">
        <w:rPr>
          <w:b/>
          <w:u w:val="single"/>
        </w:rPr>
        <w:t xml:space="preserve"> </w:t>
      </w:r>
      <w:r w:rsidR="00F0106E" w:rsidRPr="00FD67E0">
        <w:rPr>
          <w:b/>
          <w:u w:val="single"/>
        </w:rPr>
        <w:t>języka polskiego</w:t>
      </w:r>
      <w:r w:rsidRPr="00FD67E0">
        <w:rPr>
          <w:b/>
          <w:u w:val="single"/>
        </w:rPr>
        <w:t>)</w:t>
      </w:r>
      <w:r w:rsidR="00F0106E" w:rsidRPr="00FD67E0">
        <w:rPr>
          <w:b/>
          <w:u w:val="single"/>
        </w:rPr>
        <w:t xml:space="preserve">, </w:t>
      </w:r>
      <w:r w:rsidR="00F0106E" w:rsidRPr="00FD67E0">
        <w:rPr>
          <w:u w:val="single"/>
        </w:rPr>
        <w:t>ćwiczenia:</w:t>
      </w:r>
    </w:p>
    <w:p w:rsidR="00E7248F" w:rsidRPr="009E3890" w:rsidRDefault="00E7248F" w:rsidP="007B3CD2">
      <w:pPr>
        <w:pStyle w:val="NormalnyWeb"/>
        <w:spacing w:before="0" w:beforeAutospacing="0" w:after="64" w:afterAutospacing="0"/>
        <w:jc w:val="both"/>
      </w:pPr>
      <w:r w:rsidRPr="009E3890">
        <w:t>- ogólna charakterystyka stylów funkcjonalnych współczesnej polszczyzny: styl naukowy i jego gatunki; Styl urzędowy i jego gatunki. Styl retoryczny - definicja terminu i historia pojęcia,</w:t>
      </w:r>
    </w:p>
    <w:p w:rsidR="00E7248F" w:rsidRPr="009E3890" w:rsidRDefault="00E7248F" w:rsidP="007B3CD2">
      <w:pPr>
        <w:pStyle w:val="NormalnyWeb"/>
        <w:spacing w:before="0" w:beforeAutospacing="0" w:after="64" w:afterAutospacing="0"/>
        <w:jc w:val="both"/>
      </w:pPr>
      <w:r w:rsidRPr="009E3890">
        <w:t>- język i gatunki wypowiedzi dziennikarskiej. Styl dziennikarsko-publicystyczny, Formułowanie i prezentacja wypowiedzi o charakterze informacyjnym,</w:t>
      </w:r>
    </w:p>
    <w:p w:rsidR="00E7248F" w:rsidRPr="009E3890" w:rsidRDefault="00E7248F" w:rsidP="007B3CD2">
      <w:pPr>
        <w:pStyle w:val="NormalnyWeb"/>
        <w:spacing w:before="0" w:beforeAutospacing="0" w:after="64" w:afterAutospacing="0"/>
        <w:jc w:val="both"/>
      </w:pPr>
      <w:r w:rsidRPr="009E3890">
        <w:t>- cechy stylu reklamowego oraz struktura wypowiedzi reklamowej. Tworzenie i prezentacja tekstów reklamowych,</w:t>
      </w:r>
    </w:p>
    <w:p w:rsidR="00E7248F" w:rsidRPr="009E3890" w:rsidRDefault="00E7248F" w:rsidP="007B3CD2">
      <w:pPr>
        <w:spacing w:line="240" w:lineRule="auto"/>
        <w:jc w:val="both"/>
      </w:pPr>
      <w:r w:rsidRPr="009E3890">
        <w:t xml:space="preserve">- realizacja. Indywidualizacja. Stylizacja językowa. </w:t>
      </w:r>
      <w:proofErr w:type="spellStart"/>
      <w:r w:rsidRPr="009E3890">
        <w:t>Intertekstualność</w:t>
      </w:r>
      <w:proofErr w:type="spellEnd"/>
      <w:r w:rsidRPr="009E389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8850"/>
        <w:gridCol w:w="33"/>
        <w:gridCol w:w="33"/>
        <w:gridCol w:w="33"/>
        <w:gridCol w:w="33"/>
        <w:gridCol w:w="45"/>
      </w:tblGrid>
      <w:tr w:rsidR="00E7248F" w:rsidRPr="009E3890" w:rsidTr="00E7248F">
        <w:trPr>
          <w:gridBefore w:val="1"/>
          <w:gridAfter w:val="1"/>
          <w:tblCellSpacing w:w="15" w:type="dxa"/>
        </w:trPr>
        <w:tc>
          <w:tcPr>
            <w:tcW w:w="0" w:type="auto"/>
            <w:hideMark/>
          </w:tcPr>
          <w:p w:rsidR="00E7248F" w:rsidRPr="009E3890" w:rsidRDefault="00E7248F" w:rsidP="007B3CD2">
            <w:pPr>
              <w:spacing w:after="0" w:line="240" w:lineRule="auto"/>
              <w:jc w:val="both"/>
              <w:rPr>
                <w:rFonts w:eastAsia="Times New Roman"/>
                <w:b/>
                <w:sz w:val="28"/>
                <w:szCs w:val="28"/>
                <w:lang w:eastAsia="pl-PL"/>
              </w:rPr>
            </w:pPr>
          </w:p>
          <w:p w:rsidR="00E7248F" w:rsidRPr="00176616" w:rsidRDefault="00176616" w:rsidP="00B71DE8">
            <w:pPr>
              <w:spacing w:line="240" w:lineRule="auto"/>
              <w:jc w:val="center"/>
              <w:rPr>
                <w:b/>
              </w:rPr>
            </w:pPr>
            <w:r w:rsidRPr="00176616">
              <w:rPr>
                <w:b/>
                <w:color w:val="000000" w:themeColor="text1"/>
              </w:rPr>
              <w:t>GRUPA ZAJĘĆ_8b</w:t>
            </w:r>
            <w:r w:rsidR="00E7248F" w:rsidRPr="00176616">
              <w:rPr>
                <w:b/>
              </w:rPr>
              <w:t>:</w:t>
            </w:r>
            <w:r w:rsidR="00B71DE8" w:rsidRPr="00176616">
              <w:rPr>
                <w:b/>
              </w:rPr>
              <w:t xml:space="preserve"> </w:t>
            </w:r>
            <w:r w:rsidR="00E7248F" w:rsidRPr="00176616">
              <w:rPr>
                <w:b/>
              </w:rPr>
              <w:t>Przedmioty specjalizacyjne -  reklama i public relations</w:t>
            </w:r>
          </w:p>
          <w:p w:rsidR="00FA63DF" w:rsidRPr="009E3890" w:rsidRDefault="00F0106E" w:rsidP="007B3CD2">
            <w:pPr>
              <w:spacing w:line="240" w:lineRule="auto"/>
              <w:jc w:val="both"/>
              <w:rPr>
                <w:b/>
                <w:color w:val="000000" w:themeColor="text1"/>
                <w:u w:val="single"/>
              </w:rPr>
            </w:pPr>
            <w:r w:rsidRPr="009E3890">
              <w:rPr>
                <w:b/>
                <w:color w:val="000000" w:themeColor="text1"/>
                <w:u w:val="single"/>
              </w:rPr>
              <w:t>Symbole efektów uczenia się:</w:t>
            </w:r>
          </w:p>
          <w:p w:rsidR="00F0106E" w:rsidRPr="009E3890" w:rsidRDefault="00D92E71" w:rsidP="007B3CD2">
            <w:pPr>
              <w:spacing w:line="240" w:lineRule="auto"/>
              <w:jc w:val="both"/>
            </w:pPr>
            <w:r>
              <w:t>KP6_</w:t>
            </w:r>
            <w:r w:rsidR="00F0106E" w:rsidRPr="009E3890">
              <w:t xml:space="preserve">WG1, </w:t>
            </w:r>
            <w:r>
              <w:t>KP6_</w:t>
            </w:r>
            <w:r w:rsidR="00F0106E" w:rsidRPr="009E3890">
              <w:t xml:space="preserve">WG2, </w:t>
            </w:r>
            <w:r>
              <w:t>KP6_</w:t>
            </w:r>
            <w:r w:rsidR="00F0106E" w:rsidRPr="009E3890">
              <w:t xml:space="preserve">WG3, </w:t>
            </w:r>
            <w:r>
              <w:t>KP6_</w:t>
            </w:r>
            <w:r w:rsidR="00F0106E" w:rsidRPr="009E3890">
              <w:t xml:space="preserve">WG4, </w:t>
            </w:r>
            <w:r>
              <w:t>KP6_</w:t>
            </w:r>
            <w:r w:rsidR="00F0106E" w:rsidRPr="009E3890">
              <w:t xml:space="preserve">WK1, </w:t>
            </w:r>
            <w:r>
              <w:t>KP6_</w:t>
            </w:r>
            <w:r w:rsidR="00F0106E" w:rsidRPr="009E3890">
              <w:t xml:space="preserve">WK2, </w:t>
            </w:r>
            <w:r>
              <w:t>KP6_</w:t>
            </w:r>
            <w:r w:rsidR="00F0106E" w:rsidRPr="009E3890">
              <w:t xml:space="preserve">WK3, </w:t>
            </w:r>
            <w:r>
              <w:t>KP6_</w:t>
            </w:r>
            <w:r w:rsidR="00F0106E" w:rsidRPr="009E3890">
              <w:t xml:space="preserve">WK4, </w:t>
            </w:r>
            <w:r>
              <w:t>KP6_</w:t>
            </w:r>
            <w:r w:rsidR="00F0106E" w:rsidRPr="009E3890">
              <w:t xml:space="preserve">WK5, </w:t>
            </w:r>
            <w:r>
              <w:t>KP6_</w:t>
            </w:r>
            <w:r w:rsidR="00F0106E" w:rsidRPr="009E3890">
              <w:t xml:space="preserve">UW1, </w:t>
            </w:r>
            <w:r>
              <w:t>KP6_</w:t>
            </w:r>
            <w:r w:rsidR="00F0106E" w:rsidRPr="009E3890">
              <w:t xml:space="preserve">UW2, </w:t>
            </w:r>
            <w:r>
              <w:t>KP6_</w:t>
            </w:r>
            <w:r w:rsidR="00F0106E" w:rsidRPr="009E3890">
              <w:t xml:space="preserve">UW3, </w:t>
            </w:r>
            <w:r>
              <w:t>KP6_</w:t>
            </w:r>
            <w:r w:rsidR="00F0106E" w:rsidRPr="009E3890">
              <w:t xml:space="preserve">UW4, </w:t>
            </w:r>
            <w:r>
              <w:t>KP6_</w:t>
            </w:r>
            <w:r w:rsidR="00F0106E" w:rsidRPr="009E3890">
              <w:t xml:space="preserve">UW5, </w:t>
            </w:r>
            <w:r>
              <w:t>KP6_</w:t>
            </w:r>
            <w:r w:rsidR="00F0106E" w:rsidRPr="009E3890">
              <w:t xml:space="preserve">UW6, </w:t>
            </w:r>
            <w:r>
              <w:t>KP6_</w:t>
            </w:r>
            <w:r w:rsidR="00F0106E" w:rsidRPr="009E3890">
              <w:t xml:space="preserve">UK1, </w:t>
            </w:r>
            <w:r>
              <w:t>KP6_</w:t>
            </w:r>
            <w:r w:rsidR="00F0106E" w:rsidRPr="009E3890">
              <w:t xml:space="preserve">UK2, </w:t>
            </w:r>
            <w:r>
              <w:t>KP6_</w:t>
            </w:r>
            <w:r w:rsidR="00F0106E" w:rsidRPr="009E3890">
              <w:t xml:space="preserve">UK3, </w:t>
            </w:r>
            <w:r>
              <w:t>KP6_</w:t>
            </w:r>
            <w:r w:rsidR="00F0106E" w:rsidRPr="009E3890">
              <w:t xml:space="preserve">UK4, </w:t>
            </w:r>
            <w:r>
              <w:t>KP6_</w:t>
            </w:r>
            <w:r w:rsidR="00F0106E" w:rsidRPr="009E3890">
              <w:t xml:space="preserve">UO1, </w:t>
            </w:r>
            <w:r>
              <w:t>KP6_</w:t>
            </w:r>
            <w:r w:rsidR="00F0106E" w:rsidRPr="009E3890">
              <w:t xml:space="preserve">UO2, </w:t>
            </w:r>
            <w:r>
              <w:t>KP6_</w:t>
            </w:r>
            <w:r w:rsidR="00F0106E" w:rsidRPr="009E3890">
              <w:t xml:space="preserve">UO3, </w:t>
            </w:r>
            <w:r>
              <w:t>KP6_</w:t>
            </w:r>
            <w:r w:rsidR="00F0106E" w:rsidRPr="009E3890">
              <w:t xml:space="preserve">UU1, </w:t>
            </w:r>
            <w:r>
              <w:t>KP6_</w:t>
            </w:r>
            <w:r w:rsidR="00F0106E" w:rsidRPr="009E3890">
              <w:t xml:space="preserve">UU2, </w:t>
            </w:r>
            <w:r>
              <w:t>KP6_</w:t>
            </w:r>
            <w:r w:rsidR="00F0106E" w:rsidRPr="009E3890">
              <w:t>UU3</w:t>
            </w:r>
            <w:r w:rsidR="004365F2">
              <w:t xml:space="preserve">, </w:t>
            </w:r>
            <w:r>
              <w:t>KP6_</w:t>
            </w:r>
            <w:r w:rsidR="00F0106E" w:rsidRPr="009E3890">
              <w:t xml:space="preserve">KK1, </w:t>
            </w:r>
            <w:r>
              <w:t>KP6_</w:t>
            </w:r>
            <w:r w:rsidR="00F0106E" w:rsidRPr="009E3890">
              <w:t xml:space="preserve">KK2, </w:t>
            </w:r>
            <w:r>
              <w:t>KP6_</w:t>
            </w:r>
            <w:r w:rsidR="00F0106E" w:rsidRPr="009E3890">
              <w:t xml:space="preserve">KK3, </w:t>
            </w:r>
            <w:r>
              <w:t>KP6_</w:t>
            </w:r>
            <w:r w:rsidR="00F0106E" w:rsidRPr="009E3890">
              <w:t xml:space="preserve">KO2, </w:t>
            </w:r>
            <w:r>
              <w:t>KP6_</w:t>
            </w:r>
            <w:r w:rsidR="00F0106E" w:rsidRPr="009E3890">
              <w:t xml:space="preserve">KO3, </w:t>
            </w:r>
            <w:r>
              <w:t>KP6_</w:t>
            </w:r>
            <w:r w:rsidR="00F0106E" w:rsidRPr="009E3890">
              <w:t xml:space="preserve">KR1, </w:t>
            </w:r>
            <w:r>
              <w:t>KP6_</w:t>
            </w:r>
            <w:r w:rsidR="00F0106E" w:rsidRPr="009E3890">
              <w:t>KR3</w:t>
            </w:r>
          </w:p>
          <w:p w:rsidR="00E7248F" w:rsidRPr="009E3890" w:rsidRDefault="00E7248F" w:rsidP="007B3CD2">
            <w:pPr>
              <w:spacing w:after="0" w:line="240" w:lineRule="auto"/>
              <w:jc w:val="both"/>
              <w:rPr>
                <w:rFonts w:eastAsia="Times New Roman"/>
                <w:lang w:eastAsia="pl-PL"/>
              </w:rPr>
            </w:pPr>
            <w:r w:rsidRPr="009E3890">
              <w:rPr>
                <w:rFonts w:eastAsia="Times New Roman"/>
                <w:lang w:eastAsia="pl-PL"/>
              </w:rPr>
              <w:t>(</w:t>
            </w:r>
            <w:r w:rsidRPr="009E3890">
              <w:rPr>
                <w:rFonts w:eastAsia="Times New Roman"/>
                <w:b/>
                <w:u w:val="single"/>
                <w:lang w:eastAsia="pl-PL"/>
              </w:rPr>
              <w:t>Teoria i historia reklamy</w:t>
            </w:r>
            <w:r w:rsidRPr="009E3890">
              <w:rPr>
                <w:rFonts w:eastAsia="Times New Roman"/>
                <w:u w:val="single"/>
                <w:lang w:eastAsia="pl-PL"/>
              </w:rPr>
              <w:t>)</w:t>
            </w:r>
            <w:r w:rsidR="00F0106E" w:rsidRPr="009E3890">
              <w:rPr>
                <w:rFonts w:eastAsia="Times New Roman"/>
                <w:u w:val="single"/>
                <w:lang w:eastAsia="pl-PL"/>
              </w:rPr>
              <w:t>, wykład:</w:t>
            </w:r>
          </w:p>
          <w:p w:rsidR="00E7248F" w:rsidRPr="009E3890" w:rsidRDefault="00E7248F" w:rsidP="007B3CD2">
            <w:pPr>
              <w:spacing w:after="0" w:line="240" w:lineRule="auto"/>
              <w:jc w:val="both"/>
              <w:rPr>
                <w:rFonts w:eastAsia="Times New Roman"/>
                <w:lang w:eastAsia="pl-PL"/>
              </w:rPr>
            </w:pPr>
          </w:p>
          <w:p w:rsidR="00E7248F" w:rsidRPr="009E3890" w:rsidRDefault="00E7248F" w:rsidP="007B3CD2">
            <w:pPr>
              <w:spacing w:after="0"/>
              <w:jc w:val="both"/>
            </w:pPr>
            <w:r w:rsidRPr="009E3890">
              <w:t>- reklama jako narzędzie różnicowania masowo wytwarzanych produktów, jako narzędzie różnicowania konsumentów,</w:t>
            </w:r>
          </w:p>
          <w:p w:rsidR="00E7248F" w:rsidRPr="009E3890" w:rsidRDefault="00E7248F" w:rsidP="007B3CD2">
            <w:pPr>
              <w:spacing w:after="0"/>
              <w:jc w:val="both"/>
            </w:pPr>
            <w:r w:rsidRPr="009E3890">
              <w:t>- sposoby klasyfikacji reklam i ich odbiorców,</w:t>
            </w:r>
          </w:p>
          <w:p w:rsidR="00E7248F" w:rsidRPr="009E3890" w:rsidRDefault="00E7248F" w:rsidP="007B3CD2">
            <w:pPr>
              <w:spacing w:after="0"/>
              <w:jc w:val="both"/>
            </w:pPr>
            <w:r w:rsidRPr="009E3890">
              <w:t xml:space="preserve">- reklama jako narzędzie marketingu (pojęcie marketing mix i </w:t>
            </w:r>
            <w:proofErr w:type="spellStart"/>
            <w:r w:rsidRPr="009E3890">
              <w:t>promotional</w:t>
            </w:r>
            <w:proofErr w:type="spellEnd"/>
            <w:r w:rsidRPr="009E3890">
              <w:t xml:space="preserve"> mix) - marketingowa rola reklamy jako narzędzia kreowania "wartości dodanych" i budowania wizerunku marki,</w:t>
            </w:r>
          </w:p>
          <w:p w:rsidR="00E7248F" w:rsidRPr="009E3890" w:rsidRDefault="00E7248F" w:rsidP="007B3CD2">
            <w:pPr>
              <w:spacing w:after="0"/>
              <w:jc w:val="both"/>
            </w:pPr>
            <w:r w:rsidRPr="009E3890">
              <w:t>- kulturowa rola reklamy: jako specyficznie pojmowana „antropologia kulturowa” (ujęcie M. P. Davidsona),</w:t>
            </w:r>
          </w:p>
          <w:p w:rsidR="00E7248F" w:rsidRPr="009E3890" w:rsidRDefault="00E7248F" w:rsidP="007B3CD2">
            <w:pPr>
              <w:spacing w:after="0"/>
              <w:jc w:val="both"/>
              <w:rPr>
                <w:rFonts w:eastAsia="Times New Roman"/>
                <w:lang w:eastAsia="pl-PL"/>
              </w:rPr>
            </w:pPr>
            <w:r w:rsidRPr="009E3890">
              <w:t xml:space="preserve">- przedstawiane w ujęciu historycznym kolejne strategie stosowane w reklamie (m.in. "rewolucja" Alberta Laskera na początku XX wieku, strategia prezentacji towarów jako symboli, strategia kreowania wizerunku marki i "wizerunku własnego" wg. Davida </w:t>
            </w:r>
            <w:proofErr w:type="spellStart"/>
            <w:r w:rsidRPr="009E3890">
              <w:t>Ogilvy'ego</w:t>
            </w:r>
            <w:proofErr w:type="spellEnd"/>
            <w:r w:rsidRPr="009E3890">
              <w:t>, "rewolucja kreatywna" lat 50', strategie promowania masowo wytwarzanych obiektów jako atrybutów stylu życia, strategie retro marketingu).</w:t>
            </w:r>
          </w:p>
        </w:tc>
        <w:tc>
          <w:tcPr>
            <w:tcW w:w="0" w:type="auto"/>
            <w:gridSpan w:val="2"/>
            <w:vAlign w:val="center"/>
          </w:tcPr>
          <w:p w:rsidR="00E7248F" w:rsidRPr="009E3890" w:rsidRDefault="00E7248F" w:rsidP="007B3CD2">
            <w:pPr>
              <w:spacing w:after="0" w:line="240" w:lineRule="auto"/>
              <w:jc w:val="both"/>
              <w:rPr>
                <w:rFonts w:eastAsia="Times New Roman"/>
                <w:lang w:eastAsia="pl-PL"/>
              </w:rPr>
            </w:pPr>
          </w:p>
        </w:tc>
        <w:tc>
          <w:tcPr>
            <w:tcW w:w="0" w:type="auto"/>
            <w:gridSpan w:val="2"/>
            <w:vAlign w:val="center"/>
          </w:tcPr>
          <w:p w:rsidR="00E7248F" w:rsidRPr="009E3890" w:rsidRDefault="00E7248F" w:rsidP="007B3CD2">
            <w:pPr>
              <w:spacing w:after="0" w:line="240" w:lineRule="auto"/>
              <w:jc w:val="both"/>
              <w:rPr>
                <w:rFonts w:eastAsia="Times New Roman"/>
                <w:lang w:eastAsia="pl-PL"/>
              </w:rPr>
            </w:pPr>
          </w:p>
        </w:tc>
      </w:tr>
      <w:tr w:rsidR="00F0106E" w:rsidRPr="009E3890" w:rsidTr="00FA63DF">
        <w:trPr>
          <w:tblCellSpacing w:w="15" w:type="dxa"/>
        </w:trPr>
        <w:tc>
          <w:tcPr>
            <w:tcW w:w="0" w:type="auto"/>
            <w:gridSpan w:val="3"/>
            <w:hideMark/>
          </w:tcPr>
          <w:p w:rsidR="00F0106E" w:rsidRPr="009E3890" w:rsidRDefault="00F0106E" w:rsidP="007B3CD2">
            <w:pPr>
              <w:spacing w:after="0"/>
              <w:jc w:val="both"/>
              <w:rPr>
                <w:rFonts w:eastAsia="Times New Roman"/>
                <w:lang w:eastAsia="pl-PL"/>
              </w:rPr>
            </w:pPr>
          </w:p>
        </w:tc>
        <w:tc>
          <w:tcPr>
            <w:tcW w:w="0" w:type="auto"/>
            <w:gridSpan w:val="2"/>
            <w:vAlign w:val="center"/>
          </w:tcPr>
          <w:p w:rsidR="00F0106E" w:rsidRPr="009E3890" w:rsidRDefault="00F0106E" w:rsidP="007B3CD2">
            <w:pPr>
              <w:spacing w:after="0" w:line="240" w:lineRule="auto"/>
              <w:jc w:val="both"/>
              <w:rPr>
                <w:rFonts w:eastAsia="Times New Roman"/>
                <w:lang w:eastAsia="pl-PL"/>
              </w:rPr>
            </w:pPr>
          </w:p>
        </w:tc>
        <w:tc>
          <w:tcPr>
            <w:tcW w:w="0" w:type="auto"/>
            <w:gridSpan w:val="2"/>
            <w:vAlign w:val="center"/>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b/>
          <w:u w:val="single"/>
        </w:rPr>
      </w:pPr>
    </w:p>
    <w:p w:rsidR="00F0106E" w:rsidRPr="009E3890" w:rsidRDefault="00F0106E" w:rsidP="007B3CD2">
      <w:pPr>
        <w:spacing w:after="0" w:line="240" w:lineRule="auto"/>
        <w:jc w:val="both"/>
        <w:rPr>
          <w:rFonts w:eastAsia="Times New Roman"/>
          <w:u w:val="single"/>
          <w:lang w:eastAsia="pl-PL"/>
        </w:rPr>
      </w:pPr>
      <w:r w:rsidRPr="009E3890">
        <w:rPr>
          <w:rFonts w:eastAsia="Times New Roman"/>
          <w:b/>
          <w:u w:val="single"/>
          <w:lang w:eastAsia="pl-PL"/>
        </w:rPr>
        <w:lastRenderedPageBreak/>
        <w:t xml:space="preserve">(Podstawy marketingu), </w:t>
      </w:r>
      <w:r w:rsidRPr="009E3890">
        <w:rPr>
          <w:rFonts w:eastAsia="Times New Roman"/>
          <w:u w:val="single"/>
          <w:lang w:eastAsia="pl-PL"/>
        </w:rPr>
        <w:t xml:space="preserve">wykład: </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3"/>
        <w:gridCol w:w="3012"/>
        <w:gridCol w:w="3027"/>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podstawowe informacje o marketingu. Marketing jako filozofia działania firmy, jako funkcja przedsiębiorstwa, jako dyscyplina naukowa,</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klient w marketingu (rodzaje klientów, model zachowania klienta na rynku). Segmentacja klientów,</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otoczenie konkurencyjne firmy i jego wpływ na działania marketingowe,</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elementy marketingu- mix (produkt, cena, dystrybucja, promocja).</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b/>
        </w:rPr>
      </w:pPr>
      <w:r w:rsidRPr="009E3890">
        <w:rPr>
          <w:b/>
        </w:rPr>
        <w:t>(</w:t>
      </w:r>
      <w:r w:rsidRPr="009E3890">
        <w:rPr>
          <w:b/>
          <w:u w:val="single"/>
        </w:rPr>
        <w:t xml:space="preserve">Komunikowanie wizualne w reklamie i </w:t>
      </w:r>
      <w:proofErr w:type="spellStart"/>
      <w:r w:rsidRPr="009E3890">
        <w:rPr>
          <w:b/>
          <w:u w:val="single"/>
        </w:rPr>
        <w:t>p.r.</w:t>
      </w:r>
      <w:proofErr w:type="spellEnd"/>
      <w:r w:rsidRPr="009E3890">
        <w:rPr>
          <w:b/>
          <w:u w:val="single"/>
        </w:rPr>
        <w:t xml:space="preserve">), </w:t>
      </w:r>
      <w:r w:rsidRPr="009E3890">
        <w:rPr>
          <w:u w:val="single"/>
        </w:rPr>
        <w:t>konwersatorium:</w:t>
      </w:r>
    </w:p>
    <w:p w:rsidR="00F0106E" w:rsidRPr="009E3890" w:rsidRDefault="00F0106E" w:rsidP="007B3CD2">
      <w:pPr>
        <w:spacing w:after="0" w:line="240" w:lineRule="auto"/>
        <w:jc w:val="both"/>
      </w:pPr>
    </w:p>
    <w:p w:rsidR="00F0106E" w:rsidRPr="009E3890" w:rsidRDefault="00F0106E" w:rsidP="007B3CD2">
      <w:pPr>
        <w:spacing w:after="120" w:line="240" w:lineRule="auto"/>
        <w:jc w:val="both"/>
      </w:pPr>
      <w:r w:rsidRPr="009E3890">
        <w:t>- podstawowe zasady obowiązujące w komunikacji wizualnej w reklamie i PR,</w:t>
      </w:r>
    </w:p>
    <w:p w:rsidR="00F0106E" w:rsidRPr="009E3890" w:rsidRDefault="00F0106E" w:rsidP="007B3CD2">
      <w:pPr>
        <w:spacing w:after="120" w:line="240" w:lineRule="auto"/>
        <w:jc w:val="both"/>
      </w:pPr>
      <w:r w:rsidRPr="009E3890">
        <w:t>- problemy liternictwa,</w:t>
      </w:r>
    </w:p>
    <w:p w:rsidR="00F0106E" w:rsidRPr="009E3890" w:rsidRDefault="00F0106E" w:rsidP="007B3CD2">
      <w:pPr>
        <w:spacing w:after="120" w:line="240" w:lineRule="auto"/>
        <w:jc w:val="both"/>
      </w:pPr>
      <w:r w:rsidRPr="009E3890">
        <w:t>- znak graficzny jako narzędzie komunikacji,</w:t>
      </w:r>
    </w:p>
    <w:p w:rsidR="00F0106E" w:rsidRPr="009E3890" w:rsidRDefault="00F0106E" w:rsidP="007B3CD2">
      <w:pPr>
        <w:spacing w:after="120" w:line="240" w:lineRule="auto"/>
        <w:jc w:val="both"/>
      </w:pPr>
      <w:r w:rsidRPr="009E3890">
        <w:t>- układ komunikatu wizualnego (</w:t>
      </w:r>
      <w:r w:rsidRPr="009E3890">
        <w:rPr>
          <w:i/>
          <w:iCs/>
        </w:rPr>
        <w:t>layout</w:t>
      </w:r>
      <w:r w:rsidRPr="009E3890">
        <w:t xml:space="preserve">). Typy reklamowych </w:t>
      </w:r>
      <w:proofErr w:type="spellStart"/>
      <w:r w:rsidRPr="009E3890">
        <w:rPr>
          <w:i/>
          <w:iCs/>
        </w:rPr>
        <w:t>layouts</w:t>
      </w:r>
      <w:proofErr w:type="spellEnd"/>
      <w:r w:rsidRPr="009E3890">
        <w:t>,</w:t>
      </w:r>
    </w:p>
    <w:p w:rsidR="00F0106E" w:rsidRPr="009E3890" w:rsidRDefault="00F0106E" w:rsidP="007B3CD2">
      <w:pPr>
        <w:spacing w:after="120" w:line="240" w:lineRule="auto"/>
        <w:jc w:val="both"/>
      </w:pPr>
      <w:r w:rsidRPr="009E3890">
        <w:t>- psychologiczne aspekty percepcji form – forma a ciało, kulturowe znaczenia form, komunikacja podprogowa,</w:t>
      </w:r>
    </w:p>
    <w:p w:rsidR="00F0106E" w:rsidRPr="009E3890" w:rsidRDefault="00F0106E" w:rsidP="007B3CD2">
      <w:pPr>
        <w:pStyle w:val="Tekstpodstawowy2"/>
        <w:jc w:val="both"/>
        <w:rPr>
          <w:sz w:val="24"/>
        </w:rPr>
      </w:pPr>
      <w:r w:rsidRPr="009E3890">
        <w:rPr>
          <w:sz w:val="24"/>
        </w:rPr>
        <w:t>- realizm obrazowania w reklamie i PR. Rola fotografii,</w:t>
      </w:r>
    </w:p>
    <w:p w:rsidR="00F0106E" w:rsidRPr="009E3890" w:rsidRDefault="00F0106E" w:rsidP="007B3CD2">
      <w:pPr>
        <w:spacing w:after="0" w:line="240" w:lineRule="auto"/>
        <w:jc w:val="both"/>
      </w:pPr>
      <w:r w:rsidRPr="009E3890">
        <w:t>- problem autoidentyfikacji odbiorcy. Aparycja jako temat komunikatu, „mowa ciała”.</w:t>
      </w:r>
    </w:p>
    <w:p w:rsidR="00F0106E" w:rsidRPr="009E3890" w:rsidRDefault="00F0106E" w:rsidP="007B3CD2">
      <w:pPr>
        <w:spacing w:after="0" w:line="240" w:lineRule="auto"/>
        <w:jc w:val="both"/>
      </w:pPr>
    </w:p>
    <w:p w:rsidR="00F0106E" w:rsidRPr="009E3890" w:rsidRDefault="00F0106E" w:rsidP="007B3CD2">
      <w:pPr>
        <w:spacing w:after="0" w:line="240" w:lineRule="auto"/>
        <w:jc w:val="both"/>
      </w:pPr>
    </w:p>
    <w:p w:rsidR="00F0106E" w:rsidRPr="009E3890" w:rsidRDefault="00F0106E" w:rsidP="007B3CD2">
      <w:pPr>
        <w:spacing w:after="0" w:line="240" w:lineRule="auto"/>
        <w:jc w:val="both"/>
        <w:rPr>
          <w:u w:val="single"/>
        </w:rPr>
      </w:pPr>
      <w:r w:rsidRPr="009E3890">
        <w:rPr>
          <w:b/>
          <w:u w:val="single"/>
        </w:rPr>
        <w:t xml:space="preserve">(Antropologia kultury w badaniach marketingowych), </w:t>
      </w:r>
      <w:r w:rsidRPr="009E3890">
        <w:rPr>
          <w:u w:val="single"/>
        </w:rPr>
        <w:t xml:space="preserve">wykład: </w:t>
      </w:r>
    </w:p>
    <w:p w:rsidR="00F0106E" w:rsidRPr="009E3890" w:rsidRDefault="00F0106E" w:rsidP="007B3CD2">
      <w:pPr>
        <w:pStyle w:val="NormalnyWeb"/>
        <w:spacing w:before="0" w:beforeAutospacing="0" w:after="64" w:afterAutospacing="0"/>
        <w:jc w:val="both"/>
      </w:pPr>
    </w:p>
    <w:p w:rsidR="00F0106E" w:rsidRPr="009E3890" w:rsidRDefault="00F0106E" w:rsidP="007B3CD2">
      <w:pPr>
        <w:pStyle w:val="NormalnyWeb"/>
        <w:spacing w:before="0" w:beforeAutospacing="0" w:after="64" w:afterAutospacing="0"/>
        <w:jc w:val="both"/>
      </w:pPr>
      <w:r w:rsidRPr="009E3890">
        <w:t>- najważniejsze teorie i pojęcia,</w:t>
      </w:r>
    </w:p>
    <w:p w:rsidR="00F0106E" w:rsidRPr="009E3890" w:rsidRDefault="00F0106E" w:rsidP="007B3CD2">
      <w:pPr>
        <w:pStyle w:val="NormalnyWeb"/>
        <w:spacing w:before="0" w:beforeAutospacing="0" w:after="64" w:afterAutospacing="0"/>
        <w:jc w:val="both"/>
      </w:pPr>
      <w:r w:rsidRPr="009E3890">
        <w:t>- kategoria kobiecości i role kobiece w reklamie,</w:t>
      </w:r>
    </w:p>
    <w:p w:rsidR="00F0106E" w:rsidRPr="009E3890" w:rsidRDefault="00F0106E" w:rsidP="007B3CD2">
      <w:pPr>
        <w:pStyle w:val="NormalnyWeb"/>
        <w:spacing w:before="0" w:beforeAutospacing="0" w:after="64" w:afterAutospacing="0"/>
        <w:jc w:val="both"/>
      </w:pPr>
      <w:r w:rsidRPr="009E3890">
        <w:t>- kategoria męskości i role męskie w reklamie,</w:t>
      </w:r>
    </w:p>
    <w:p w:rsidR="00F0106E" w:rsidRPr="009E3890" w:rsidRDefault="00F0106E" w:rsidP="007B3CD2">
      <w:pPr>
        <w:pStyle w:val="NormalnyWeb"/>
        <w:spacing w:before="0" w:beforeAutospacing="0" w:after="64" w:afterAutospacing="0"/>
        <w:jc w:val="both"/>
      </w:pPr>
      <w:r w:rsidRPr="009E3890">
        <w:t>- ciało męskie w reklamie,</w:t>
      </w:r>
    </w:p>
    <w:p w:rsidR="00F0106E" w:rsidRPr="009E3890" w:rsidRDefault="00F0106E" w:rsidP="007B3CD2">
      <w:pPr>
        <w:pStyle w:val="NormalnyWeb"/>
        <w:spacing w:before="0" w:beforeAutospacing="0" w:after="64" w:afterAutospacing="0"/>
        <w:jc w:val="both"/>
      </w:pPr>
      <w:r w:rsidRPr="009E3890">
        <w:t>- ciało kobiece w reklamie,</w:t>
      </w:r>
    </w:p>
    <w:p w:rsidR="00F0106E" w:rsidRPr="009E3890" w:rsidRDefault="00F0106E" w:rsidP="007B3CD2">
      <w:pPr>
        <w:pStyle w:val="NormalnyWeb"/>
        <w:spacing w:before="0" w:beforeAutospacing="0" w:after="64" w:afterAutospacing="0"/>
        <w:jc w:val="both"/>
      </w:pPr>
      <w:r w:rsidRPr="009E3890">
        <w:t>- nienormatywne tożsamości seksualne i płciowe w reklamie,</w:t>
      </w:r>
    </w:p>
    <w:p w:rsidR="00F0106E" w:rsidRPr="009E3890" w:rsidRDefault="00F0106E" w:rsidP="007B3CD2">
      <w:pPr>
        <w:pStyle w:val="NormalnyWeb"/>
        <w:spacing w:before="0" w:beforeAutospacing="0" w:after="64" w:afterAutospacing="0"/>
        <w:jc w:val="both"/>
      </w:pPr>
      <w:r w:rsidRPr="009E3890">
        <w:t>- mit, religia i subkultury w reklamie.</w:t>
      </w:r>
    </w:p>
    <w:p w:rsidR="00F0106E" w:rsidRPr="009E3890" w:rsidRDefault="00F0106E" w:rsidP="007B3CD2">
      <w:pPr>
        <w:spacing w:after="0" w:line="240" w:lineRule="auto"/>
        <w:jc w:val="both"/>
      </w:pPr>
    </w:p>
    <w:p w:rsidR="00F0106E" w:rsidRPr="009E3890" w:rsidRDefault="00F0106E" w:rsidP="007B3CD2">
      <w:pPr>
        <w:spacing w:after="0" w:line="240" w:lineRule="auto"/>
        <w:jc w:val="both"/>
        <w:rPr>
          <w:rFonts w:eastAsia="Times New Roman"/>
          <w:u w:val="single"/>
          <w:lang w:eastAsia="pl-PL"/>
        </w:rPr>
      </w:pPr>
      <w:r w:rsidRPr="009E3890">
        <w:rPr>
          <w:rFonts w:eastAsia="Times New Roman"/>
          <w:b/>
          <w:u w:val="single"/>
          <w:lang w:eastAsia="pl-PL"/>
        </w:rPr>
        <w:t>(Teoria i</w:t>
      </w:r>
      <w:r w:rsidR="00732BE8">
        <w:rPr>
          <w:rFonts w:eastAsia="Times New Roman"/>
          <w:b/>
          <w:u w:val="single"/>
          <w:lang w:eastAsia="pl-PL"/>
        </w:rPr>
        <w:t xml:space="preserve"> </w:t>
      </w:r>
      <w:r w:rsidRPr="009E3890">
        <w:rPr>
          <w:rFonts w:eastAsia="Times New Roman"/>
          <w:b/>
          <w:u w:val="single"/>
          <w:lang w:eastAsia="pl-PL"/>
        </w:rPr>
        <w:t xml:space="preserve">historia public relations), </w:t>
      </w:r>
      <w:r w:rsidRPr="009E3890">
        <w:rPr>
          <w:rFonts w:eastAsia="Times New Roman"/>
          <w:u w:val="single"/>
          <w:lang w:eastAsia="pl-PL"/>
        </w:rPr>
        <w:t xml:space="preserve">wykład: </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1"/>
        <w:gridCol w:w="3013"/>
        <w:gridCol w:w="3028"/>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pojęcie PR – definicje, usytuowanie w procedurach marketingowych,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od „prehistorii” PR – Sztuka i retoryka w starożytnym Rzymie,</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XX w. Narodziny nowoczesnego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propaganda w Rosji w okresie rewolucji, propaganda w Trzeciej Rzeszy, Stany Zjednoczone i cud telewizji. 1952,</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Powtórka historii. 1995 r. Debata między Lechem Wałęsą a Aleksandrem Kwaśniewskim,</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teoria PR – Zasady organizacji działań public relations, tworzenie programu public relations, tożsamość firmy/instytucji/organizacji, media relations, wydawnictwa firmowe; imprezy firmowe, sponsoring, lobbying i działania w sytuacji kryzysowej. e-PR czyli public relations w Internecie.</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(Muzyka w reklamie</w:t>
      </w:r>
      <w:r w:rsidRPr="009E3890">
        <w:rPr>
          <w:rFonts w:eastAsia="Times New Roman"/>
          <w:u w:val="single"/>
          <w:lang w:eastAsia="pl-PL"/>
        </w:rPr>
        <w:t xml:space="preserve">), </w:t>
      </w:r>
      <w:r w:rsidR="008A43A6" w:rsidRPr="009E3890">
        <w:rPr>
          <w:rFonts w:eastAsia="Times New Roman"/>
          <w:u w:val="single"/>
          <w:lang w:eastAsia="pl-PL"/>
        </w:rPr>
        <w:t>wykład:</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lang w:eastAsia="pl-PL"/>
        </w:rPr>
      </w:pPr>
      <w:r w:rsidRPr="009E3890">
        <w:t>- psychologiczne aspekty odbioru muzyki i estetyki muzycznej,</w:t>
      </w:r>
    </w:p>
    <w:p w:rsidR="00F0106E" w:rsidRPr="009E3890" w:rsidRDefault="00F0106E" w:rsidP="007B3CD2">
      <w:pPr>
        <w:spacing w:after="0"/>
        <w:jc w:val="both"/>
      </w:pPr>
      <w:r w:rsidRPr="009E3890">
        <w:t>- typy ludzkie ze względu na odbiór muzyki,</w:t>
      </w:r>
    </w:p>
    <w:p w:rsidR="00F0106E" w:rsidRPr="009E3890" w:rsidRDefault="00F0106E" w:rsidP="007B3CD2">
      <w:pPr>
        <w:spacing w:after="0"/>
        <w:jc w:val="both"/>
      </w:pPr>
      <w:r w:rsidRPr="009E3890">
        <w:t>- percepcja w sztuce audiowizualnej,</w:t>
      </w:r>
    </w:p>
    <w:p w:rsidR="00F0106E" w:rsidRPr="009E3890" w:rsidRDefault="00F0106E" w:rsidP="007B3CD2">
      <w:pPr>
        <w:spacing w:after="0"/>
        <w:jc w:val="both"/>
      </w:pPr>
      <w:r w:rsidRPr="009E3890">
        <w:t>- warunkowanie klasyczne i inne techniki wywierania wpływu przez muzykę na zachowania konsumenckie,</w:t>
      </w:r>
    </w:p>
    <w:p w:rsidR="00F0106E" w:rsidRPr="009E3890" w:rsidRDefault="00F0106E" w:rsidP="007B3CD2">
      <w:pPr>
        <w:spacing w:after="0"/>
        <w:jc w:val="both"/>
      </w:pPr>
      <w:r w:rsidRPr="009E3890">
        <w:t>- funkcje muzyki</w:t>
      </w:r>
      <w:r w:rsidR="009769C2">
        <w:t xml:space="preserve">, </w:t>
      </w:r>
      <w:r w:rsidRPr="009E3890">
        <w:t>potrzeby wobec muzyki, korelacje indeksu preferencji ulubionej muzyki z funkcjami jej słuchania,</w:t>
      </w:r>
    </w:p>
    <w:p w:rsidR="00F0106E" w:rsidRPr="009E3890" w:rsidRDefault="00F0106E" w:rsidP="007B3CD2">
      <w:pPr>
        <w:spacing w:after="0"/>
        <w:jc w:val="both"/>
      </w:pPr>
      <w:r w:rsidRPr="009E3890">
        <w:t>- muzyka a zachowania konsumenckie</w:t>
      </w:r>
      <w:r w:rsidR="009769C2">
        <w:t>, m</w:t>
      </w:r>
      <w:r w:rsidRPr="009E3890">
        <w:t>uzyka jako część środowiska percepcyjnego w reklamie i marketingu,</w:t>
      </w:r>
    </w:p>
    <w:p w:rsidR="00F0106E" w:rsidRPr="009E3890" w:rsidRDefault="00F0106E" w:rsidP="007B3CD2">
      <w:pPr>
        <w:spacing w:after="0"/>
        <w:jc w:val="both"/>
      </w:pPr>
      <w:r w:rsidRPr="009E3890">
        <w:t>- czynniki środowiskowe, reakcje niewerbalne i doświadczenie zakupów,</w:t>
      </w:r>
    </w:p>
    <w:p w:rsidR="00F0106E" w:rsidRPr="009E3890" w:rsidRDefault="00F0106E" w:rsidP="007B3CD2">
      <w:pPr>
        <w:spacing w:after="0"/>
        <w:jc w:val="both"/>
      </w:pPr>
      <w:r w:rsidRPr="009E3890">
        <w:t>- muzyka jako składnik marketingu sensorycznego,</w:t>
      </w:r>
    </w:p>
    <w:p w:rsidR="00F0106E" w:rsidRPr="009E3890" w:rsidRDefault="00F0106E" w:rsidP="007B3CD2">
      <w:pPr>
        <w:spacing w:after="0"/>
        <w:jc w:val="both"/>
      </w:pPr>
      <w:r w:rsidRPr="009E3890">
        <w:t xml:space="preserve">- </w:t>
      </w:r>
      <w:proofErr w:type="spellStart"/>
      <w:r w:rsidRPr="009E3890">
        <w:t>audiomarketing</w:t>
      </w:r>
      <w:proofErr w:type="spellEnd"/>
      <w:r w:rsidRPr="009E3890">
        <w:t xml:space="preserve">, </w:t>
      </w:r>
    </w:p>
    <w:p w:rsidR="00F0106E" w:rsidRPr="009E3890" w:rsidRDefault="00F0106E" w:rsidP="007B3CD2">
      <w:pPr>
        <w:spacing w:after="0"/>
        <w:jc w:val="both"/>
      </w:pPr>
      <w:r w:rsidRPr="009E3890">
        <w:t xml:space="preserve">- muzyka środowiska – tapeta dźwiękowa – </w:t>
      </w:r>
      <w:proofErr w:type="spellStart"/>
      <w:r w:rsidRPr="009E3890">
        <w:t>muzak</w:t>
      </w:r>
      <w:proofErr w:type="spellEnd"/>
      <w:r w:rsidRPr="009E3890">
        <w:t>,</w:t>
      </w:r>
    </w:p>
    <w:p w:rsidR="00F0106E" w:rsidRPr="009E3890" w:rsidRDefault="00F0106E" w:rsidP="007B3CD2">
      <w:pPr>
        <w:spacing w:after="0"/>
        <w:jc w:val="both"/>
      </w:pPr>
      <w:r w:rsidRPr="009E3890">
        <w:t>- muzyka jako otoczenie, muzyka w chmurze (</w:t>
      </w:r>
      <w:proofErr w:type="spellStart"/>
      <w:r w:rsidRPr="009E3890">
        <w:t>cloud</w:t>
      </w:r>
      <w:proofErr w:type="spellEnd"/>
      <w:r w:rsidR="00732BE8">
        <w:t xml:space="preserve"> </w:t>
      </w:r>
      <w:proofErr w:type="spellStart"/>
      <w:r w:rsidRPr="009E3890">
        <w:t>computing</w:t>
      </w:r>
      <w:proofErr w:type="spellEnd"/>
      <w:r w:rsidRPr="009E3890">
        <w:t>).</w:t>
      </w:r>
    </w:p>
    <w:p w:rsidR="00F0106E" w:rsidRPr="009E3890" w:rsidRDefault="00F0106E" w:rsidP="007B3CD2">
      <w:pPr>
        <w:spacing w:after="0"/>
        <w:jc w:val="both"/>
      </w:pPr>
      <w:r w:rsidRPr="009E3890">
        <w:t xml:space="preserve">- tożsamość dźwiękowa marki, </w:t>
      </w:r>
      <w:proofErr w:type="spellStart"/>
      <w:r w:rsidRPr="009E3890">
        <w:t>sound</w:t>
      </w:r>
      <w:proofErr w:type="spellEnd"/>
      <w:r w:rsidR="009769C2">
        <w:t xml:space="preserve"> </w:t>
      </w:r>
      <w:proofErr w:type="spellStart"/>
      <w:r w:rsidRPr="009E3890">
        <w:t>branding</w:t>
      </w:r>
      <w:proofErr w:type="spellEnd"/>
      <w:r w:rsidRPr="009E3890">
        <w:t xml:space="preserve"> i </w:t>
      </w:r>
      <w:proofErr w:type="spellStart"/>
      <w:r w:rsidRPr="009E3890">
        <w:t>audiologo</w:t>
      </w:r>
      <w:proofErr w:type="spellEnd"/>
      <w:r w:rsidRPr="009E3890">
        <w:t>.</w:t>
      </w:r>
    </w:p>
    <w:p w:rsidR="00F0106E" w:rsidRPr="009E3890" w:rsidRDefault="00F0106E" w:rsidP="007B3CD2">
      <w:pPr>
        <w:spacing w:after="0" w:line="240" w:lineRule="auto"/>
        <w:jc w:val="both"/>
      </w:pPr>
      <w:r w:rsidRPr="009E3890">
        <w:t>- muzyka w reklamie a prawa autorskie</w:t>
      </w:r>
      <w:r w:rsidR="00732BE8">
        <w:t>, m</w:t>
      </w:r>
      <w:r w:rsidRPr="009E3890">
        <w:t xml:space="preserve">uzyka bez opłat - </w:t>
      </w:r>
      <w:proofErr w:type="spellStart"/>
      <w:r w:rsidRPr="009E3890">
        <w:t>Royalty</w:t>
      </w:r>
      <w:proofErr w:type="spellEnd"/>
      <w:r w:rsidR="00732BE8">
        <w:t xml:space="preserve"> </w:t>
      </w:r>
      <w:proofErr w:type="spellStart"/>
      <w:r w:rsidRPr="009E3890">
        <w:t>Free</w:t>
      </w:r>
      <w:proofErr w:type="spellEnd"/>
      <w:r w:rsidRPr="009E3890">
        <w:t xml:space="preserve"> (RF)</w:t>
      </w:r>
      <w:r w:rsidR="00732BE8">
        <w:t>, b</w:t>
      </w:r>
      <w:r w:rsidRPr="009E3890">
        <w:t>anki muzyki reklamowej (</w:t>
      </w:r>
      <w:proofErr w:type="spellStart"/>
      <w:r w:rsidRPr="009E3890">
        <w:t>stocks</w:t>
      </w:r>
      <w:proofErr w:type="spellEnd"/>
      <w:r w:rsidRPr="009E3890">
        <w:t>).</w:t>
      </w:r>
    </w:p>
    <w:p w:rsidR="00F0106E" w:rsidRPr="00E0124F" w:rsidRDefault="00F0106E" w:rsidP="00E0124F">
      <w:pPr>
        <w:spacing w:after="0" w:line="240" w:lineRule="auto"/>
        <w:jc w:val="both"/>
      </w:pPr>
      <w:r w:rsidRPr="009E3890">
        <w:t xml:space="preserve">- </w:t>
      </w:r>
      <w:proofErr w:type="spellStart"/>
      <w:r w:rsidRPr="009E3890">
        <w:t>brief</w:t>
      </w:r>
      <w:proofErr w:type="spellEnd"/>
      <w:r w:rsidR="00732BE8">
        <w:t xml:space="preserve"> </w:t>
      </w:r>
      <w:r w:rsidRPr="009E3890">
        <w:t>reklamowy a przygotowanie muzyki na potrzeby reklamy.</w:t>
      </w:r>
    </w:p>
    <w:p w:rsidR="008A43A6" w:rsidRPr="009E3890" w:rsidRDefault="008A43A6" w:rsidP="007B3CD2">
      <w:pPr>
        <w:spacing w:after="0"/>
        <w:jc w:val="both"/>
        <w:rPr>
          <w:rFonts w:eastAsia="Times New Roman"/>
          <w:b/>
          <w:u w:val="single"/>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(Socjologia w badaniach marketingowych)</w:t>
      </w:r>
      <w:r w:rsidR="008A43A6" w:rsidRPr="009E3890">
        <w:rPr>
          <w:rFonts w:eastAsia="Times New Roman"/>
          <w:b/>
          <w:u w:val="single"/>
          <w:lang w:eastAsia="pl-PL"/>
        </w:rPr>
        <w:t xml:space="preserve">, </w:t>
      </w:r>
      <w:r w:rsidR="008A43A6" w:rsidRPr="009E3890">
        <w:rPr>
          <w:rFonts w:eastAsia="Times New Roman"/>
          <w:u w:val="single"/>
          <w:lang w:eastAsia="pl-PL"/>
        </w:rPr>
        <w:t>wykład:</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F0106E" w:rsidRPr="009E3890" w:rsidTr="00FA63DF">
        <w:trPr>
          <w:tblCellSpacing w:w="15" w:type="dxa"/>
        </w:trPr>
        <w:tc>
          <w:tcPr>
            <w:tcW w:w="0" w:type="auto"/>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struktura i proces wymiany rynkowej,</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typy dóbr i rynków. Typy dóbr i funkcjonalna charakterystyka rynków „cząstkowych”,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preferencje i funkcje użyteczności. Pojęcie „użyteczności”; proste modele „charakterów” i stylów reagowania konsumentów,</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wiedza i zaufanie w decyzjach rynkowych,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komunikacja rynkowa. Informacja a perswazja w przekazach reklamowych,</w:t>
            </w:r>
          </w:p>
        </w:tc>
      </w:tr>
    </w:tbl>
    <w:p w:rsidR="00F0106E" w:rsidRPr="009E3890" w:rsidRDefault="00F0106E" w:rsidP="007B3CD2">
      <w:pPr>
        <w:spacing w:after="0" w:line="240" w:lineRule="auto"/>
        <w:jc w:val="both"/>
      </w:pPr>
      <w:r w:rsidRPr="009E3890">
        <w:t>- psychologia w badaniach marketingowych.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0106E" w:rsidRPr="009E3890" w:rsidTr="00FA63DF">
        <w:trPr>
          <w:tblCellSpacing w:w="15" w:type="dxa"/>
        </w:trPr>
        <w:tc>
          <w:tcPr>
            <w:tcW w:w="0" w:type="auto"/>
            <w:gridSpan w:val="2"/>
            <w:vAlign w:val="center"/>
            <w:hideMark/>
          </w:tcPr>
          <w:p w:rsidR="00F0106E" w:rsidRPr="009E3890" w:rsidRDefault="00F0106E" w:rsidP="007B3CD2">
            <w:pPr>
              <w:spacing w:after="64" w:line="240" w:lineRule="auto"/>
              <w:jc w:val="both"/>
              <w:rPr>
                <w:rFonts w:eastAsia="Times New Roman"/>
                <w:b/>
                <w:u w:val="single"/>
                <w:lang w:eastAsia="pl-PL"/>
              </w:rPr>
            </w:pP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b/>
                <w:u w:val="single"/>
                <w:lang w:eastAsia="pl-PL"/>
              </w:rPr>
            </w:pPr>
          </w:p>
        </w:tc>
        <w:tc>
          <w:tcPr>
            <w:tcW w:w="0" w:type="auto"/>
            <w:vAlign w:val="center"/>
            <w:hideMark/>
          </w:tcPr>
          <w:p w:rsidR="00F0106E" w:rsidRPr="009E3890" w:rsidRDefault="00F0106E" w:rsidP="007B3CD2">
            <w:pPr>
              <w:spacing w:after="0" w:line="240" w:lineRule="auto"/>
              <w:jc w:val="both"/>
              <w:rPr>
                <w:rFonts w:eastAsia="Times New Roman"/>
                <w:b/>
                <w:u w:val="single"/>
                <w:lang w:eastAsia="pl-PL"/>
              </w:rPr>
            </w:pPr>
          </w:p>
        </w:tc>
      </w:tr>
    </w:tbl>
    <w:p w:rsidR="008A43A6" w:rsidRPr="009E3890" w:rsidRDefault="008A43A6" w:rsidP="007B3CD2">
      <w:pPr>
        <w:spacing w:after="0" w:line="240" w:lineRule="auto"/>
        <w:jc w:val="both"/>
        <w:rPr>
          <w:rFonts w:eastAsia="Times New Roman"/>
          <w:u w:val="single"/>
          <w:lang w:eastAsia="pl-PL"/>
        </w:rPr>
      </w:pPr>
      <w:r w:rsidRPr="009E3890">
        <w:rPr>
          <w:rFonts w:eastAsia="Times New Roman"/>
          <w:b/>
          <w:u w:val="single"/>
          <w:lang w:eastAsia="pl-PL"/>
        </w:rPr>
        <w:t xml:space="preserve">Psychologia w badaniach marketingowych, </w:t>
      </w:r>
      <w:r w:rsidRPr="009E3890">
        <w:rPr>
          <w:rFonts w:eastAsia="Times New Roman"/>
          <w:u w:val="single"/>
          <w:lang w:eastAsia="pl-PL"/>
        </w:rPr>
        <w:t>wykład:</w:t>
      </w:r>
    </w:p>
    <w:p w:rsidR="007B3CD2" w:rsidRPr="009E3890" w:rsidRDefault="007B3CD2" w:rsidP="007B3CD2">
      <w:pPr>
        <w:spacing w:after="0" w:line="240" w:lineRule="auto"/>
        <w:jc w:val="both"/>
        <w:rPr>
          <w:rFonts w:eastAsia="Times New Roman"/>
          <w:u w:val="single"/>
          <w:lang w:eastAsia="pl-PL"/>
        </w:rPr>
      </w:pPr>
    </w:p>
    <w:p w:rsidR="007B3CD2" w:rsidRPr="009E3890" w:rsidRDefault="007B3CD2" w:rsidP="007B3CD2">
      <w:pPr>
        <w:spacing w:after="0" w:line="240" w:lineRule="auto"/>
        <w:jc w:val="both"/>
      </w:pPr>
      <w:r w:rsidRPr="009E3890">
        <w:t xml:space="preserve">-  rodzaje badań, szczegółowe omówienie kwestii metodologicznych (badania ilościowe i jakościowe), </w:t>
      </w:r>
    </w:p>
    <w:p w:rsidR="007B3CD2" w:rsidRPr="009E3890" w:rsidRDefault="007B3CD2" w:rsidP="007B3CD2">
      <w:pPr>
        <w:spacing w:after="0" w:line="240" w:lineRule="auto"/>
        <w:jc w:val="both"/>
      </w:pPr>
      <w:r w:rsidRPr="009E3890">
        <w:t xml:space="preserve">- psychologiczne aspekty badań marketingowych, </w:t>
      </w:r>
    </w:p>
    <w:p w:rsidR="008A43A6" w:rsidRPr="009E3890" w:rsidRDefault="008A43A6" w:rsidP="007B3CD2">
      <w:pPr>
        <w:spacing w:after="0" w:line="240" w:lineRule="auto"/>
        <w:jc w:val="both"/>
        <w:rPr>
          <w:rFonts w:eastAsia="Times New Roman"/>
          <w:b/>
          <w:u w:val="single"/>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(Praktyczna stylistyka języka polskiego)</w:t>
      </w:r>
      <w:r w:rsidR="008A43A6" w:rsidRPr="009E3890">
        <w:rPr>
          <w:rFonts w:eastAsia="Times New Roman"/>
          <w:b/>
          <w:u w:val="single"/>
          <w:lang w:eastAsia="pl-PL"/>
        </w:rPr>
        <w:t xml:space="preserve">, </w:t>
      </w:r>
      <w:r w:rsidR="008A43A6" w:rsidRPr="009E3890">
        <w:rPr>
          <w:rFonts w:eastAsia="Times New Roman"/>
          <w:u w:val="single"/>
          <w:lang w:eastAsia="pl-PL"/>
        </w:rPr>
        <w:t>ćwiczenia:</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lang w:eastAsia="pl-PL"/>
        </w:rPr>
      </w:pPr>
      <w:r w:rsidRPr="009E3890">
        <w:t>- style funkcjonalne współczesnej polszczyzny,</w:t>
      </w:r>
    </w:p>
    <w:p w:rsidR="00F0106E" w:rsidRPr="009E3890" w:rsidRDefault="00F0106E" w:rsidP="007B3CD2">
      <w:pPr>
        <w:pStyle w:val="NormalnyWeb"/>
        <w:spacing w:before="0" w:beforeAutospacing="0" w:after="64" w:afterAutospacing="0"/>
        <w:jc w:val="both"/>
      </w:pPr>
      <w:r w:rsidRPr="009E3890">
        <w:t>- manipulacja językowa na wybranych przykładach,</w:t>
      </w:r>
    </w:p>
    <w:p w:rsidR="00F0106E" w:rsidRPr="009E3890" w:rsidRDefault="00F0106E" w:rsidP="007B3CD2">
      <w:pPr>
        <w:pStyle w:val="NormalnyWeb"/>
        <w:spacing w:before="0" w:beforeAutospacing="0" w:after="64" w:afterAutospacing="0"/>
        <w:jc w:val="both"/>
      </w:pPr>
      <w:r w:rsidRPr="009E3890">
        <w:t>- etyczne i estetyczne kategorie oceny stylu wypowiedzi,</w:t>
      </w:r>
    </w:p>
    <w:p w:rsidR="00F0106E" w:rsidRPr="009E3890" w:rsidRDefault="00F0106E" w:rsidP="007B3CD2">
      <w:pPr>
        <w:pStyle w:val="NormalnyWeb"/>
        <w:spacing w:before="0" w:beforeAutospacing="0" w:after="64" w:afterAutospacing="0"/>
        <w:jc w:val="both"/>
      </w:pPr>
      <w:r w:rsidRPr="009E3890">
        <w:t>- język potoczny – centrum systemu stylowego języka,</w:t>
      </w:r>
    </w:p>
    <w:p w:rsidR="00F0106E" w:rsidRPr="009E3890" w:rsidRDefault="00F0106E" w:rsidP="007B3CD2">
      <w:pPr>
        <w:pStyle w:val="NormalnyWeb"/>
        <w:spacing w:before="0" w:beforeAutospacing="0" w:after="64" w:afterAutospacing="0"/>
        <w:jc w:val="both"/>
      </w:pPr>
      <w:r w:rsidRPr="009E3890">
        <w:t>- stylistyczna wartość środków językowych,</w:t>
      </w:r>
    </w:p>
    <w:p w:rsidR="00F0106E" w:rsidRPr="009E3890" w:rsidRDefault="00F0106E" w:rsidP="007B3CD2">
      <w:pPr>
        <w:pStyle w:val="NormalnyWeb"/>
        <w:spacing w:before="0" w:beforeAutospacing="0" w:after="64" w:afterAutospacing="0"/>
        <w:jc w:val="both"/>
      </w:pPr>
      <w:r w:rsidRPr="009E3890">
        <w:t xml:space="preserve">- gatunki praktyczno-użytkowe. </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(Media w Polsce)</w:t>
      </w:r>
      <w:r w:rsidR="008A43A6" w:rsidRPr="009E3890">
        <w:rPr>
          <w:rFonts w:eastAsia="Times New Roman"/>
          <w:b/>
          <w:u w:val="single"/>
          <w:lang w:eastAsia="pl-PL"/>
        </w:rPr>
        <w:t xml:space="preserve">, </w:t>
      </w:r>
      <w:r w:rsidR="008A43A6" w:rsidRPr="009E3890">
        <w:rPr>
          <w:rFonts w:eastAsia="Times New Roman"/>
          <w:u w:val="single"/>
          <w:lang w:eastAsia="pl-PL"/>
        </w:rPr>
        <w:t>laboratorium: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pStyle w:val="NormalnyWeb"/>
        <w:spacing w:before="0" w:beforeAutospacing="0" w:after="64" w:afterAutospacing="0"/>
        <w:jc w:val="both"/>
      </w:pPr>
      <w:r w:rsidRPr="009E3890">
        <w:t>- system medialny,</w:t>
      </w:r>
    </w:p>
    <w:p w:rsidR="00F0106E" w:rsidRPr="009E3890" w:rsidRDefault="00F0106E" w:rsidP="007B3CD2">
      <w:pPr>
        <w:pStyle w:val="NormalnyWeb"/>
        <w:spacing w:before="0" w:beforeAutospacing="0" w:after="64" w:afterAutospacing="0"/>
        <w:jc w:val="both"/>
      </w:pPr>
      <w:r w:rsidRPr="009E3890">
        <w:t>- modele systemów medialnych,</w:t>
      </w:r>
    </w:p>
    <w:p w:rsidR="00F0106E" w:rsidRPr="009E3890" w:rsidRDefault="00F0106E" w:rsidP="007B3CD2">
      <w:pPr>
        <w:pStyle w:val="NormalnyWeb"/>
        <w:spacing w:before="0" w:beforeAutospacing="0" w:after="64" w:afterAutospacing="0"/>
        <w:jc w:val="both"/>
      </w:pPr>
      <w:r w:rsidRPr="009E3890">
        <w:t>- media w Polsce przed 1989 rokiem,</w:t>
      </w:r>
    </w:p>
    <w:p w:rsidR="00F0106E" w:rsidRPr="009E3890" w:rsidRDefault="00F0106E" w:rsidP="007B3CD2">
      <w:pPr>
        <w:pStyle w:val="NormalnyWeb"/>
        <w:spacing w:before="0" w:beforeAutospacing="0" w:after="64" w:afterAutospacing="0"/>
        <w:jc w:val="both"/>
      </w:pPr>
      <w:r w:rsidRPr="009E3890">
        <w:t>- uwarunkowania i konsekwencje transformacji mediów w Polsce po 1989 roku: prasa, radio, telewizja, nowe media,</w:t>
      </w:r>
    </w:p>
    <w:p w:rsidR="00F0106E" w:rsidRPr="009E3890" w:rsidRDefault="00F0106E" w:rsidP="007B3CD2">
      <w:pPr>
        <w:pStyle w:val="NormalnyWeb"/>
        <w:spacing w:before="0" w:beforeAutospacing="0" w:after="64" w:afterAutospacing="0"/>
        <w:jc w:val="both"/>
      </w:pPr>
      <w:r w:rsidRPr="009E3890">
        <w:t>- regionalne i lokalne środki przekazu,</w:t>
      </w:r>
    </w:p>
    <w:p w:rsidR="00F0106E" w:rsidRPr="009E3890" w:rsidRDefault="00F0106E" w:rsidP="007B3CD2">
      <w:pPr>
        <w:pStyle w:val="NormalnyWeb"/>
        <w:spacing w:before="0" w:beforeAutospacing="0" w:after="64" w:afterAutospacing="0"/>
        <w:jc w:val="both"/>
      </w:pPr>
      <w:r w:rsidRPr="009E3890">
        <w:t>- komercjalizacja i tabloidyzacja mediów,</w:t>
      </w:r>
    </w:p>
    <w:p w:rsidR="00F0106E" w:rsidRPr="009E3890" w:rsidRDefault="00F0106E" w:rsidP="007B3CD2">
      <w:pPr>
        <w:pStyle w:val="NormalnyWeb"/>
        <w:spacing w:before="0" w:beforeAutospacing="0" w:after="64" w:afterAutospacing="0"/>
        <w:jc w:val="both"/>
      </w:pPr>
      <w:r w:rsidRPr="009E3890">
        <w:t>- koncerny medialne jako przykład koncentracji kapitału,</w:t>
      </w:r>
    </w:p>
    <w:p w:rsidR="00F0106E" w:rsidRPr="009E3890" w:rsidRDefault="00F0106E" w:rsidP="007B3CD2">
      <w:pPr>
        <w:pStyle w:val="NormalnyWeb"/>
        <w:spacing w:before="0" w:beforeAutospacing="0" w:after="64" w:afterAutospacing="0"/>
        <w:jc w:val="both"/>
      </w:pPr>
      <w:r w:rsidRPr="009E3890">
        <w:t>- regulacje prawne w zakresie mediów w Polsce i rola Krajowej Rady Radiofonii i Telewizji,</w:t>
      </w:r>
    </w:p>
    <w:p w:rsidR="00F0106E" w:rsidRPr="009E3890" w:rsidRDefault="00F0106E" w:rsidP="007B3CD2">
      <w:pPr>
        <w:pStyle w:val="NormalnyWeb"/>
        <w:spacing w:before="0" w:beforeAutospacing="0" w:after="64" w:afterAutospacing="0"/>
        <w:jc w:val="both"/>
      </w:pPr>
      <w:r w:rsidRPr="009E3890">
        <w:t>- ideologiczne aspekty funkcjonowania mediów oraz ideologie w przekazach medialnych,</w:t>
      </w:r>
    </w:p>
    <w:p w:rsidR="00F0106E" w:rsidRPr="009E3890" w:rsidRDefault="00F0106E" w:rsidP="007B3CD2">
      <w:pPr>
        <w:pStyle w:val="NormalnyWeb"/>
        <w:spacing w:before="0" w:beforeAutospacing="0" w:after="64" w:afterAutospacing="0"/>
        <w:jc w:val="both"/>
      </w:pPr>
      <w:r w:rsidRPr="009E3890">
        <w:t>- badania dotyczące mediów, obcowania z mediami i recepcji przekazów medialnych.</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line="240" w:lineRule="auto"/>
        <w:jc w:val="both"/>
        <w:rPr>
          <w:b/>
          <w:u w:val="single"/>
        </w:rPr>
      </w:pPr>
      <w:r w:rsidRPr="009E3890">
        <w:rPr>
          <w:b/>
          <w:u w:val="single"/>
        </w:rPr>
        <w:t>(Seminarium</w:t>
      </w:r>
      <w:r w:rsidR="00B71DE8" w:rsidRPr="009E3890">
        <w:rPr>
          <w:b/>
          <w:u w:val="single"/>
        </w:rPr>
        <w:t xml:space="preserve"> </w:t>
      </w:r>
      <w:r w:rsidRPr="009E3890">
        <w:rPr>
          <w:b/>
          <w:u w:val="single"/>
        </w:rPr>
        <w:t>warsztatowe - public relations)</w:t>
      </w:r>
      <w:r w:rsidR="008A43A6" w:rsidRPr="009E3890">
        <w:rPr>
          <w:b/>
          <w:u w:val="single"/>
        </w:rPr>
        <w:t xml:space="preserve">, </w:t>
      </w:r>
      <w:r w:rsidR="008A43A6" w:rsidRPr="009E3890">
        <w:rPr>
          <w:u w:val="single"/>
        </w:rPr>
        <w:t>laboratorium: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1"/>
        <w:gridCol w:w="2466"/>
        <w:gridCol w:w="2481"/>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organizacja działalności w zakresie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tworzenie programu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kompozycja przekazu PR adresowanego do określonych grup docelowych,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tożsamość a wizerunek firmy/ instytucji, system identyfikacji wizualnej,</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współpraca ze środkami masowego przekazu,</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organizacja imprez i wydarzeń firmowych,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zachowania w zakresie public relations w sytuacjach kryzysowych.</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(Seminarium warsztatowe – reklama)</w:t>
      </w:r>
      <w:r w:rsidR="008A43A6" w:rsidRPr="009E3890">
        <w:rPr>
          <w:rFonts w:eastAsia="Times New Roman"/>
          <w:b/>
          <w:u w:val="single"/>
          <w:lang w:eastAsia="pl-PL"/>
        </w:rPr>
        <w:t xml:space="preserve">, </w:t>
      </w:r>
      <w:r w:rsidR="008A43A6" w:rsidRPr="009E3890">
        <w:rPr>
          <w:rFonts w:eastAsia="Times New Roman"/>
          <w:u w:val="single"/>
          <w:lang w:eastAsia="pl-PL"/>
        </w:rPr>
        <w:t>laboratorium: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część teoretyczna: Omówienie metod pracy zespołów kreatywnych i projektantów w obszarze sztuk wizualnych i reklamy. Przykłady inspiracji naturą i lokalnym otoczeniem kulturowym w procesach projektowych różnych twórców. Humor w reklamie,</w:t>
      </w: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część badawcza (praca w grupie): Produkt – właściwości, statystyki, obecność na rynku, w kulturze i w świadomości konsumenta (wywiady),</w:t>
      </w: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xml:space="preserve">- część projektowa: Indywidualna analiza wybranego filmu reklamowego – </w:t>
      </w:r>
      <w:proofErr w:type="spellStart"/>
      <w:r w:rsidRPr="009E3890">
        <w:rPr>
          <w:rFonts w:eastAsia="Times New Roman"/>
          <w:iCs/>
        </w:rPr>
        <w:t>storyboard</w:t>
      </w:r>
      <w:proofErr w:type="spellEnd"/>
      <w:r w:rsidRPr="009E3890">
        <w:rPr>
          <w:rFonts w:eastAsia="Times New Roman"/>
          <w:iCs/>
        </w:rPr>
        <w:t>.</w:t>
      </w:r>
      <w:r w:rsidRPr="009E3890">
        <w:rPr>
          <w:rFonts w:eastAsia="Times New Roman"/>
        </w:rPr>
        <w:t xml:space="preserve"> Praca zespołowa – s</w:t>
      </w:r>
      <w:r w:rsidRPr="009E3890">
        <w:rPr>
          <w:rFonts w:eastAsia="Times New Roman"/>
          <w:iCs/>
        </w:rPr>
        <w:t xml:space="preserve">cenariusz i realizacja filmu reklamowego </w:t>
      </w:r>
      <w:r w:rsidRPr="009E3890">
        <w:rPr>
          <w:rFonts w:eastAsia="Times New Roman"/>
        </w:rPr>
        <w:t>(projekt semestralny).</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w:t>
      </w:r>
      <w:r w:rsidR="008A43A6" w:rsidRPr="009E3890">
        <w:rPr>
          <w:rFonts w:eastAsia="Times New Roman"/>
          <w:b/>
          <w:u w:val="single"/>
          <w:lang w:eastAsia="pl-PL"/>
        </w:rPr>
        <w:t xml:space="preserve">Metody autoprezentacji), </w:t>
      </w:r>
      <w:r w:rsidR="008A43A6" w:rsidRPr="009E3890">
        <w:rPr>
          <w:rFonts w:eastAsia="Times New Roman"/>
          <w:u w:val="single"/>
          <w:lang w:eastAsia="pl-PL"/>
        </w:rPr>
        <w:t>konwersatorium: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Style w:val="wrtext"/>
        </w:rPr>
      </w:pPr>
      <w:r w:rsidRPr="009E3890">
        <w:rPr>
          <w:rStyle w:val="wrtext"/>
        </w:rPr>
        <w:t>- retoryka jako jedna z technik komunikacyjnych w różnych formach PR,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23"/>
        <w:gridCol w:w="45"/>
      </w:tblGrid>
      <w:tr w:rsidR="00F0106E" w:rsidRPr="009E3890" w:rsidTr="00FA63DF">
        <w:trPr>
          <w:tblCellSpacing w:w="15" w:type="dxa"/>
        </w:trPr>
        <w:tc>
          <w:tcPr>
            <w:tcW w:w="0" w:type="auto"/>
            <w:gridSpan w:val="2"/>
            <w:vAlign w:val="center"/>
            <w:hideMark/>
          </w:tcPr>
          <w:p w:rsidR="00F0106E" w:rsidRPr="009E3890" w:rsidRDefault="00F0106E" w:rsidP="007B3CD2">
            <w:pPr>
              <w:spacing w:after="0" w:line="240" w:lineRule="auto"/>
              <w:jc w:val="both"/>
              <w:rPr>
                <w:rFonts w:eastAsia="Times New Roman"/>
                <w:lang w:eastAsia="pl-PL"/>
              </w:rPr>
            </w:pPr>
            <w:r w:rsidRPr="009E3890">
              <w:rPr>
                <w:rFonts w:eastAsia="Times New Roman"/>
                <w:lang w:eastAsia="pl-PL"/>
              </w:rPr>
              <w:t xml:space="preserve">- umiejętności konstruowania i rozumienia różnych komunikatów perswazyjnych. </w:t>
            </w:r>
          </w:p>
        </w:tc>
      </w:tr>
      <w:tr w:rsidR="00F0106E" w:rsidRPr="009E3890" w:rsidTr="00FA63DF">
        <w:trPr>
          <w:gridAfter w:val="1"/>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rStyle w:val="wrtex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0106E" w:rsidRPr="009E3890" w:rsidTr="00FA63DF">
        <w:trPr>
          <w:tblCellSpacing w:w="15" w:type="dxa"/>
        </w:trPr>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b/>
          <w:u w:val="single"/>
        </w:rPr>
      </w:pPr>
      <w:r w:rsidRPr="009E3890">
        <w:rPr>
          <w:b/>
          <w:u w:val="single"/>
        </w:rPr>
        <w:t>(Prawo prasowe i autorskie)</w:t>
      </w:r>
      <w:r w:rsidR="008A43A6" w:rsidRPr="009E3890">
        <w:rPr>
          <w:b/>
          <w:u w:val="single"/>
        </w:rPr>
        <w:t xml:space="preserve">, </w:t>
      </w:r>
      <w:r w:rsidR="008A43A6" w:rsidRPr="009E3890">
        <w:rPr>
          <w:u w:val="single"/>
        </w:rPr>
        <w:t>wykład:</w:t>
      </w:r>
    </w:p>
    <w:p w:rsidR="00F0106E" w:rsidRPr="009E3890" w:rsidRDefault="00F0106E" w:rsidP="007B3CD2">
      <w:pPr>
        <w:pStyle w:val="NormalnyWeb"/>
        <w:spacing w:before="0" w:beforeAutospacing="0" w:after="64" w:afterAutospacing="0"/>
        <w:jc w:val="both"/>
      </w:pPr>
      <w:r w:rsidRPr="009E3890">
        <w:t>- geneza prawa autorskiego,</w:t>
      </w:r>
    </w:p>
    <w:p w:rsidR="00F0106E" w:rsidRPr="009E3890" w:rsidRDefault="00F0106E" w:rsidP="007B3CD2">
      <w:pPr>
        <w:pStyle w:val="NormalnyWeb"/>
        <w:spacing w:before="0" w:beforeAutospacing="0" w:after="64" w:afterAutospacing="0"/>
        <w:jc w:val="both"/>
      </w:pPr>
      <w:r w:rsidRPr="009E3890">
        <w:t>- przedmiot ochrony prawa autorskiego,</w:t>
      </w:r>
    </w:p>
    <w:p w:rsidR="00F0106E" w:rsidRPr="009E3890" w:rsidRDefault="00F0106E" w:rsidP="007B3CD2">
      <w:pPr>
        <w:pStyle w:val="NormalnyWeb"/>
        <w:spacing w:before="0" w:beforeAutospacing="0" w:after="64" w:afterAutospacing="0"/>
        <w:jc w:val="both"/>
      </w:pPr>
      <w:r w:rsidRPr="009E3890">
        <w:t>- podmiot prawa autorskiego,</w:t>
      </w:r>
    </w:p>
    <w:p w:rsidR="00F0106E" w:rsidRPr="009E3890" w:rsidRDefault="00F0106E" w:rsidP="007B3CD2">
      <w:pPr>
        <w:pStyle w:val="NormalnyWeb"/>
        <w:spacing w:before="0" w:beforeAutospacing="0" w:after="64" w:afterAutospacing="0"/>
        <w:jc w:val="both"/>
      </w:pPr>
      <w:r w:rsidRPr="009E3890">
        <w:t>- autorskie prawa osobiste i majątkowe</w:t>
      </w:r>
      <w:r w:rsidR="000015D3">
        <w:t>, o</w:t>
      </w:r>
      <w:r w:rsidRPr="009E3890">
        <w:t>chrona dóbr osobistych, wizerunku, korespondencji,</w:t>
      </w:r>
    </w:p>
    <w:p w:rsidR="00F0106E" w:rsidRPr="009E3890" w:rsidRDefault="00F0106E" w:rsidP="007B3CD2">
      <w:pPr>
        <w:pStyle w:val="NormalnyWeb"/>
        <w:spacing w:before="0" w:beforeAutospacing="0" w:after="64" w:afterAutospacing="0"/>
        <w:jc w:val="both"/>
      </w:pPr>
      <w:r w:rsidRPr="009E3890">
        <w:t>- dozwolony użytek własny, prawo cytatu</w:t>
      </w:r>
      <w:r w:rsidR="000015D3">
        <w:t>, p</w:t>
      </w:r>
      <w:r w:rsidRPr="009E3890">
        <w:t>lagiat,</w:t>
      </w:r>
    </w:p>
    <w:p w:rsidR="00F0106E" w:rsidRPr="009E3890" w:rsidRDefault="00F0106E" w:rsidP="007B3CD2">
      <w:pPr>
        <w:pStyle w:val="NormalnyWeb"/>
        <w:spacing w:before="0" w:beforeAutospacing="0" w:after="64" w:afterAutospacing="0"/>
        <w:jc w:val="both"/>
      </w:pPr>
      <w:r w:rsidRPr="009E3890">
        <w:lastRenderedPageBreak/>
        <w:t>- odpowiedzialność prawna,</w:t>
      </w:r>
    </w:p>
    <w:p w:rsidR="00F0106E" w:rsidRPr="009E3890" w:rsidRDefault="00F0106E" w:rsidP="007B3CD2">
      <w:pPr>
        <w:pStyle w:val="NormalnyWeb"/>
        <w:spacing w:before="0" w:beforeAutospacing="0" w:after="64" w:afterAutospacing="0"/>
        <w:jc w:val="both"/>
      </w:pPr>
      <w:r w:rsidRPr="009E3890">
        <w:t>- prawo autorskie w Internecie,</w:t>
      </w:r>
    </w:p>
    <w:p w:rsidR="00F0106E" w:rsidRPr="009E3890" w:rsidRDefault="00F0106E" w:rsidP="007B3CD2">
      <w:pPr>
        <w:pStyle w:val="NormalnyWeb"/>
        <w:spacing w:before="0" w:beforeAutospacing="0" w:after="64" w:afterAutospacing="0"/>
        <w:jc w:val="both"/>
      </w:pPr>
      <w:r w:rsidRPr="009E3890">
        <w:t>- prawo prasowe - zagadnienia ogólne, zagadnienia dotyczące osoby dziennikarza.</w:t>
      </w:r>
    </w:p>
    <w:p w:rsidR="00E0124F" w:rsidRDefault="00E0124F" w:rsidP="007B3CD2">
      <w:pPr>
        <w:spacing w:after="0"/>
        <w:jc w:val="both"/>
        <w:rPr>
          <w:b/>
          <w:color w:val="000000" w:themeColor="text1"/>
          <w:sz w:val="28"/>
          <w:szCs w:val="28"/>
        </w:rPr>
      </w:pPr>
      <w:bookmarkStart w:id="8" w:name="_Hlk24563382"/>
    </w:p>
    <w:p w:rsidR="00787A2F" w:rsidRDefault="00787A2F" w:rsidP="007B3CD2">
      <w:pPr>
        <w:spacing w:after="0"/>
        <w:jc w:val="both"/>
        <w:rPr>
          <w:rFonts w:cs="Times New Roman"/>
          <w:b/>
          <w:sz w:val="28"/>
          <w:szCs w:val="28"/>
        </w:rPr>
      </w:pPr>
      <w:r w:rsidRPr="00787A2F">
        <w:rPr>
          <w:rFonts w:cs="Times New Roman"/>
          <w:b/>
          <w:sz w:val="28"/>
          <w:szCs w:val="28"/>
        </w:rPr>
        <w:t>Wymiar(w tygodniach oraz godzinach), zasady i formę odbywania praktyk zawodowych oraz liczbę punktów ECTS, jaką student musi uzyskać w ramach tych praktyk</w:t>
      </w:r>
    </w:p>
    <w:p w:rsidR="008777F9" w:rsidRDefault="008777F9" w:rsidP="007B3CD2">
      <w:pPr>
        <w:spacing w:after="0"/>
        <w:jc w:val="both"/>
        <w:rPr>
          <w:rFonts w:cs="Times New Roman"/>
          <w:b/>
          <w:sz w:val="28"/>
          <w:szCs w:val="28"/>
        </w:rPr>
      </w:pP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Studenci zobowiązani są do zaliczenia w czasie trwania studiów (nie później niż do końca V </w:t>
      </w: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semestru) </w:t>
      </w:r>
      <w:r w:rsidRPr="009E3890">
        <w:rPr>
          <w:rFonts w:eastAsia="Times New Roman"/>
          <w:b/>
          <w:lang w:eastAsia="pl-PL"/>
        </w:rPr>
        <w:t>trzech tygodni praktyk</w:t>
      </w:r>
      <w:r w:rsidRPr="009E3890">
        <w:rPr>
          <w:rFonts w:eastAsia="Times New Roman"/>
          <w:lang w:eastAsia="pl-PL"/>
        </w:rPr>
        <w:t xml:space="preserve">. </w:t>
      </w: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Student za zaliczenie praktyk zawodowych otrzymuje 4 pkt ECTS. </w:t>
      </w:r>
    </w:p>
    <w:p w:rsidR="008777F9" w:rsidRPr="009E3890" w:rsidRDefault="008777F9" w:rsidP="008777F9">
      <w:pPr>
        <w:spacing w:after="0" w:line="240" w:lineRule="auto"/>
        <w:jc w:val="both"/>
        <w:rPr>
          <w:rFonts w:eastAsia="Times New Roman"/>
          <w:lang w:eastAsia="pl-PL"/>
        </w:rPr>
      </w:pPr>
      <w:r w:rsidRPr="009E3890">
        <w:rPr>
          <w:rFonts w:eastAsia="Times New Roman"/>
          <w:lang w:eastAsia="pl-PL"/>
        </w:rPr>
        <w:t xml:space="preserve">Praktyki powinny odbywać się w instytucjach związanych z wybraną specjalnością. Jako praktyki może zostać zaliczona praca w trakcie przygotowywania festiwali i wystaw, redagowanie czasopism etc. </w:t>
      </w:r>
    </w:p>
    <w:p w:rsidR="008777F9" w:rsidRPr="008777F9" w:rsidRDefault="008777F9" w:rsidP="008777F9">
      <w:pPr>
        <w:spacing w:line="240" w:lineRule="auto"/>
        <w:jc w:val="both"/>
      </w:pPr>
      <w:r w:rsidRPr="00D816B5">
        <w:t>Możliwe jest także zaliczenie praktyk zawodowych z programu Erasmus+.</w:t>
      </w:r>
    </w:p>
    <w:p w:rsidR="00787A2F" w:rsidRPr="00787A2F" w:rsidRDefault="00787A2F" w:rsidP="007B3CD2">
      <w:pPr>
        <w:spacing w:after="0"/>
        <w:jc w:val="both"/>
        <w:rPr>
          <w:rFonts w:cs="Times New Roman"/>
          <w:b/>
          <w:sz w:val="28"/>
          <w:szCs w:val="28"/>
        </w:rPr>
      </w:pPr>
    </w:p>
    <w:p w:rsidR="003E2B49" w:rsidRPr="009E3890" w:rsidRDefault="001B4439" w:rsidP="007B3CD2">
      <w:pPr>
        <w:spacing w:after="0"/>
        <w:jc w:val="both"/>
        <w:rPr>
          <w:b/>
          <w:color w:val="000000" w:themeColor="text1"/>
          <w:sz w:val="28"/>
          <w:szCs w:val="28"/>
        </w:rPr>
      </w:pPr>
      <w:r w:rsidRPr="009E3890">
        <w:rPr>
          <w:b/>
          <w:color w:val="000000" w:themeColor="text1"/>
          <w:sz w:val="28"/>
          <w:szCs w:val="28"/>
        </w:rPr>
        <w:t>Sposoby weryfikacji i oceny efektów uczenia się osiągniętych przez studenta w</w:t>
      </w:r>
      <w:r w:rsidR="009F28FB" w:rsidRPr="009E3890">
        <w:rPr>
          <w:b/>
          <w:color w:val="000000" w:themeColor="text1"/>
          <w:sz w:val="28"/>
          <w:szCs w:val="28"/>
        </w:rPr>
        <w:t> </w:t>
      </w:r>
      <w:r w:rsidRPr="009E3890">
        <w:rPr>
          <w:b/>
          <w:color w:val="000000" w:themeColor="text1"/>
          <w:sz w:val="28"/>
          <w:szCs w:val="28"/>
        </w:rPr>
        <w:t>trakcie całego cyklu kształcenia</w:t>
      </w:r>
      <w:bookmarkEnd w:id="8"/>
      <w:r w:rsidR="003E2B49" w:rsidRPr="009E3890">
        <w:rPr>
          <w:b/>
          <w:color w:val="000000" w:themeColor="text1"/>
          <w:sz w:val="28"/>
          <w:szCs w:val="28"/>
        </w:rPr>
        <w:t xml:space="preserv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prezentacja, ocena aktywności w trakcie zajęć,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efektów pracy zespołowej,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egzamin ustny lub pisemny,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zaliczenie ustne lub pisemne,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kolokwium,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test kontrolny,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projekty i ćwiczenia praktyczne / laboratoryjne,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referat,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esej,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prezentacja,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praca semestralna,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aktywności w trakcie zajęć,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efektów pracy zespołowej,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konsultacje,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aktywności na seminarium,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napisanie pracy licencjackiej</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egzamin ustny końcowy</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opinia pisemna pracodawcy</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ćwiczenia praktyczne</w:t>
      </w:r>
    </w:p>
    <w:p w:rsidR="004315F1" w:rsidRPr="009E3890" w:rsidRDefault="004315F1" w:rsidP="007B3CD2">
      <w:pPr>
        <w:spacing w:after="0"/>
        <w:jc w:val="both"/>
        <w:rPr>
          <w:rFonts w:eastAsia="Times New Roman" w:cs="Times New Roman"/>
          <w:bCs/>
          <w:color w:val="000000" w:themeColor="text1"/>
          <w:lang w:eastAsia="pl-PL"/>
        </w:rPr>
      </w:pPr>
    </w:p>
    <w:p w:rsidR="00B17374" w:rsidRPr="009E3890" w:rsidRDefault="00B17374" w:rsidP="007B3CD2">
      <w:pPr>
        <w:spacing w:after="0"/>
        <w:jc w:val="both"/>
        <w:rPr>
          <w:rFonts w:eastAsia="Times New Roman" w:cs="Times New Roman"/>
          <w:bCs/>
          <w:color w:val="000000" w:themeColor="text1"/>
          <w:lang w:eastAsia="pl-PL"/>
        </w:rPr>
      </w:pPr>
    </w:p>
    <w:p w:rsidR="008A43A6" w:rsidRPr="009E3890" w:rsidRDefault="00222A17" w:rsidP="007B3CD2">
      <w:pPr>
        <w:tabs>
          <w:tab w:val="left" w:pos="6998"/>
        </w:tabs>
        <w:spacing w:after="0"/>
        <w:jc w:val="both"/>
        <w:rPr>
          <w:b/>
          <w:color w:val="000000" w:themeColor="text1"/>
          <w:sz w:val="28"/>
          <w:szCs w:val="28"/>
        </w:rPr>
      </w:pPr>
      <w:bookmarkStart w:id="9" w:name="_Hlk24563402"/>
      <w:r w:rsidRPr="009E3890">
        <w:rPr>
          <w:b/>
          <w:color w:val="000000" w:themeColor="text1"/>
          <w:sz w:val="28"/>
          <w:szCs w:val="28"/>
        </w:rPr>
        <w:t>Warunki ukończenia studiów oraz uzyskiwany tytuł zawodowy</w:t>
      </w:r>
      <w:bookmarkEnd w:id="9"/>
      <w:r w:rsidR="008A43A6" w:rsidRPr="009E3890">
        <w:rPr>
          <w:b/>
          <w:color w:val="000000" w:themeColor="text1"/>
          <w:sz w:val="28"/>
          <w:szCs w:val="28"/>
        </w:rPr>
        <w:t>:</w:t>
      </w:r>
    </w:p>
    <w:p w:rsidR="008A43A6" w:rsidRPr="009E3890" w:rsidRDefault="008A43A6" w:rsidP="007B3CD2">
      <w:pPr>
        <w:tabs>
          <w:tab w:val="left" w:pos="6998"/>
        </w:tabs>
        <w:spacing w:after="0"/>
        <w:jc w:val="both"/>
        <w:rPr>
          <w:color w:val="000000" w:themeColor="text1"/>
        </w:rPr>
      </w:pPr>
      <w:r w:rsidRPr="00FD67E0">
        <w:rPr>
          <w:color w:val="000000" w:themeColor="text1"/>
        </w:rPr>
        <w:t>Po ukończeniu studiów trzyletnich, tj. po zaliczeniu wszystkich przedmiotów</w:t>
      </w:r>
      <w:r w:rsidR="003E2B49" w:rsidRPr="00FD67E0">
        <w:rPr>
          <w:color w:val="000000" w:themeColor="text1"/>
        </w:rPr>
        <w:t xml:space="preserve">, </w:t>
      </w:r>
      <w:r w:rsidRPr="00FD67E0">
        <w:rPr>
          <w:color w:val="000000" w:themeColor="text1"/>
        </w:rPr>
        <w:t xml:space="preserve">praktyk, </w:t>
      </w:r>
      <w:r w:rsidR="003E2B49" w:rsidRPr="00FD67E0">
        <w:rPr>
          <w:color w:val="000000" w:themeColor="text1"/>
        </w:rPr>
        <w:t xml:space="preserve">objazdów naukowych, </w:t>
      </w:r>
      <w:r w:rsidRPr="00FD67E0">
        <w:rPr>
          <w:color w:val="000000" w:themeColor="text1"/>
        </w:rPr>
        <w:t xml:space="preserve">po zgromadzeniu </w:t>
      </w:r>
      <w:r w:rsidRPr="00FD67E0">
        <w:t>minimum</w:t>
      </w:r>
      <w:r w:rsidR="007B3CD2" w:rsidRPr="00FD67E0">
        <w:t xml:space="preserve"> </w:t>
      </w:r>
      <w:r w:rsidR="002F2438" w:rsidRPr="00FD67E0">
        <w:t>183</w:t>
      </w:r>
      <w:r w:rsidRPr="00FD67E0">
        <w:rPr>
          <w:color w:val="000000" w:themeColor="text1"/>
        </w:rPr>
        <w:t xml:space="preserve"> punktów ECTS, </w:t>
      </w:r>
      <w:r w:rsidR="007B3CD2" w:rsidRPr="00FD67E0">
        <w:rPr>
          <w:color w:val="000000" w:themeColor="text1"/>
        </w:rPr>
        <w:t>zaliczeniu</w:t>
      </w:r>
      <w:r w:rsidR="007B3CD2" w:rsidRPr="009E3890">
        <w:rPr>
          <w:color w:val="000000" w:themeColor="text1"/>
        </w:rPr>
        <w:t xml:space="preserve"> </w:t>
      </w:r>
      <w:r w:rsidRPr="009E3890">
        <w:rPr>
          <w:color w:val="000000" w:themeColor="text1"/>
        </w:rPr>
        <w:t xml:space="preserve"> pozytywnych recenzji z pracy licencjackiej (przygotowanej pod kierunkiem promotora na </w:t>
      </w:r>
      <w:r w:rsidRPr="009E3890">
        <w:rPr>
          <w:color w:val="000000" w:themeColor="text1"/>
        </w:rPr>
        <w:lastRenderedPageBreak/>
        <w:t>seminarium licencjackim) oraz złożeniu ustnego egzaminu końcowego student uzyskuje tytuł licencjata.</w:t>
      </w:r>
    </w:p>
    <w:p w:rsidR="00FD67E0" w:rsidRPr="00192AFA" w:rsidRDefault="008A43A6" w:rsidP="00192AFA">
      <w:pPr>
        <w:tabs>
          <w:tab w:val="left" w:pos="6998"/>
        </w:tabs>
        <w:spacing w:after="0"/>
        <w:jc w:val="both"/>
        <w:rPr>
          <w:color w:val="000000" w:themeColor="text1"/>
        </w:rPr>
      </w:pPr>
      <w:r w:rsidRPr="009E3890">
        <w:rPr>
          <w:color w:val="000000" w:themeColor="text1"/>
        </w:rPr>
        <w:t>Licencjat może kontynuować naukę na dwuletnich studiach drugiego stopnia, tzw. magisterskich.</w:t>
      </w:r>
    </w:p>
    <w:p w:rsidR="005B09FB" w:rsidRPr="009E3890" w:rsidRDefault="005B09FB" w:rsidP="007B3CD2">
      <w:pPr>
        <w:spacing w:after="0"/>
        <w:jc w:val="both"/>
        <w:rPr>
          <w:rFonts w:eastAsia="Times New Roman" w:cs="Times New Roman"/>
          <w:bCs/>
          <w:color w:val="000000" w:themeColor="text1"/>
          <w:lang w:eastAsia="pl-PL"/>
        </w:rPr>
      </w:pPr>
    </w:p>
    <w:p w:rsidR="007524AE" w:rsidRPr="009E3890" w:rsidRDefault="007524AE" w:rsidP="007B3CD2">
      <w:pPr>
        <w:spacing w:after="0"/>
        <w:jc w:val="both"/>
        <w:rPr>
          <w:color w:val="000000" w:themeColor="text1"/>
          <w:sz w:val="20"/>
          <w:szCs w:val="20"/>
        </w:rPr>
      </w:pPr>
      <w:r w:rsidRPr="009E3890">
        <w:rPr>
          <w:color w:val="000000" w:themeColor="text1"/>
          <w:sz w:val="20"/>
          <w:szCs w:val="20"/>
        </w:rPr>
        <w:t>Objaśnienia oznaczeń:</w:t>
      </w:r>
    </w:p>
    <w:p w:rsidR="00C6678D" w:rsidRPr="009E3890" w:rsidRDefault="00A76EB3" w:rsidP="007B3CD2">
      <w:pPr>
        <w:tabs>
          <w:tab w:val="left" w:pos="5670"/>
        </w:tabs>
        <w:spacing w:after="0"/>
        <w:jc w:val="both"/>
        <w:rPr>
          <w:color w:val="000000" w:themeColor="text1"/>
          <w:sz w:val="20"/>
          <w:szCs w:val="20"/>
        </w:rPr>
      </w:pPr>
      <w:r w:rsidRPr="009E3890">
        <w:rPr>
          <w:color w:val="000000" w:themeColor="text1"/>
          <w:sz w:val="20"/>
          <w:szCs w:val="20"/>
        </w:rPr>
        <w:t xml:space="preserve">P6, </w:t>
      </w:r>
      <w:r w:rsidR="00C6678D" w:rsidRPr="009E3890">
        <w:rPr>
          <w:color w:val="000000" w:themeColor="text1"/>
          <w:sz w:val="20"/>
          <w:szCs w:val="20"/>
        </w:rPr>
        <w:t>P7 – poziom PRK (6 - studia pierwszego stopnia, 7 – studia drugiego stopnia i jednolite magisterskie)</w:t>
      </w:r>
    </w:p>
    <w:p w:rsidR="008E406E" w:rsidRPr="009E3890" w:rsidRDefault="00C6678D" w:rsidP="007B3CD2">
      <w:pPr>
        <w:tabs>
          <w:tab w:val="left" w:pos="5670"/>
        </w:tabs>
        <w:spacing w:after="0"/>
        <w:jc w:val="both"/>
        <w:rPr>
          <w:color w:val="000000" w:themeColor="text1"/>
          <w:sz w:val="20"/>
          <w:szCs w:val="20"/>
        </w:rPr>
      </w:pPr>
      <w:r w:rsidRPr="009E3890">
        <w:rPr>
          <w:color w:val="000000" w:themeColor="text1"/>
          <w:sz w:val="20"/>
          <w:szCs w:val="20"/>
        </w:rPr>
        <w:t>S – charakterystyka typowa dla kwalifikacji uzyskiwanych w ramach szkolnictwa wyższego</w:t>
      </w:r>
    </w:p>
    <w:p w:rsidR="007524AE" w:rsidRPr="009E3890" w:rsidRDefault="007524AE" w:rsidP="007B3CD2">
      <w:pPr>
        <w:tabs>
          <w:tab w:val="left" w:pos="5670"/>
        </w:tabs>
        <w:spacing w:after="0"/>
        <w:jc w:val="both"/>
        <w:rPr>
          <w:color w:val="000000" w:themeColor="text1"/>
          <w:sz w:val="20"/>
          <w:szCs w:val="20"/>
        </w:rPr>
      </w:pPr>
    </w:p>
    <w:tbl>
      <w:tblPr>
        <w:tblStyle w:val="Tabela-Siatka"/>
        <w:tblW w:w="0" w:type="auto"/>
        <w:tblLook w:val="04A0" w:firstRow="1" w:lastRow="0" w:firstColumn="1" w:lastColumn="0" w:noHBand="0" w:noVBand="1"/>
      </w:tblPr>
      <w:tblGrid>
        <w:gridCol w:w="2521"/>
        <w:gridCol w:w="2499"/>
      </w:tblGrid>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W – wiedza</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G – głębia i zakres</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kontekst</w:t>
            </w:r>
          </w:p>
        </w:tc>
      </w:tr>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U – umiejętności</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W – wykorzystanie wiedzy</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komunikowanie się</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O – organizacja pracy</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U – uczenie się</w:t>
            </w:r>
          </w:p>
        </w:tc>
      </w:tr>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kompetencje społeczne</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krytyczna ocena</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O - odpowiedzialność</w:t>
            </w:r>
          </w:p>
        </w:tc>
      </w:tr>
      <w:tr w:rsidR="007524AE"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R – rola zawodowa</w:t>
            </w:r>
          </w:p>
        </w:tc>
      </w:tr>
    </w:tbl>
    <w:p w:rsidR="000A6545" w:rsidRPr="009E3890" w:rsidRDefault="000A6545" w:rsidP="007B3CD2">
      <w:pPr>
        <w:tabs>
          <w:tab w:val="left" w:pos="9498"/>
        </w:tabs>
        <w:spacing w:after="0"/>
        <w:jc w:val="both"/>
        <w:rPr>
          <w:i/>
          <w:color w:val="000000" w:themeColor="text1"/>
        </w:rPr>
      </w:pPr>
    </w:p>
    <w:sectPr w:rsidR="000A6545" w:rsidRPr="009E3890" w:rsidSect="00850EA5">
      <w:footerReference w:type="default" r:id="rId8"/>
      <w:pgSz w:w="11906" w:h="16838"/>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A2F" w:rsidRDefault="00787A2F" w:rsidP="004D6696">
      <w:pPr>
        <w:spacing w:after="0" w:line="240" w:lineRule="auto"/>
      </w:pPr>
      <w:r>
        <w:separator/>
      </w:r>
    </w:p>
  </w:endnote>
  <w:endnote w:type="continuationSeparator" w:id="0">
    <w:p w:rsidR="00787A2F" w:rsidRDefault="00787A2F" w:rsidP="004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49591"/>
      <w:docPartObj>
        <w:docPartGallery w:val="Page Numbers (Bottom of Page)"/>
        <w:docPartUnique/>
      </w:docPartObj>
    </w:sdtPr>
    <w:sdtEndPr/>
    <w:sdtContent>
      <w:p w:rsidR="00787A2F" w:rsidRDefault="00787A2F">
        <w:pPr>
          <w:pStyle w:val="Stopka"/>
          <w:jc w:val="center"/>
        </w:pPr>
        <w:r w:rsidRPr="004D6696">
          <w:rPr>
            <w:sz w:val="16"/>
          </w:rPr>
          <w:fldChar w:fldCharType="begin"/>
        </w:r>
        <w:r w:rsidRPr="004D6696">
          <w:rPr>
            <w:sz w:val="16"/>
          </w:rPr>
          <w:instrText>PAGE   \* MERGEFORMAT</w:instrText>
        </w:r>
        <w:r w:rsidRPr="004D6696">
          <w:rPr>
            <w:sz w:val="16"/>
          </w:rPr>
          <w:fldChar w:fldCharType="separate"/>
        </w:r>
        <w:r>
          <w:rPr>
            <w:noProof/>
            <w:sz w:val="16"/>
          </w:rPr>
          <w:t>26</w:t>
        </w:r>
        <w:r w:rsidRPr="004D6696">
          <w:rPr>
            <w:sz w:val="16"/>
          </w:rPr>
          <w:fldChar w:fldCharType="end"/>
        </w:r>
      </w:p>
    </w:sdtContent>
  </w:sdt>
  <w:p w:rsidR="00787A2F" w:rsidRDefault="00787A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A2F" w:rsidRDefault="00787A2F" w:rsidP="004D6696">
      <w:pPr>
        <w:spacing w:after="0" w:line="240" w:lineRule="auto"/>
      </w:pPr>
      <w:r>
        <w:separator/>
      </w:r>
    </w:p>
  </w:footnote>
  <w:footnote w:type="continuationSeparator" w:id="0">
    <w:p w:rsidR="00787A2F" w:rsidRDefault="00787A2F" w:rsidP="004D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F98"/>
    <w:multiLevelType w:val="hybridMultilevel"/>
    <w:tmpl w:val="F3E8C3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963C20"/>
    <w:multiLevelType w:val="multilevel"/>
    <w:tmpl w:val="19D8B9A2"/>
    <w:lvl w:ilvl="0">
      <w:start w:val="1"/>
      <w:numFmt w:val="decimal"/>
      <w:lvlText w:val="%1."/>
      <w:lvlJc w:val="left"/>
      <w:pPr>
        <w:ind w:left="700" w:hanging="340"/>
      </w:pPr>
    </w:lvl>
    <w:lvl w:ilvl="1">
      <w:start w:val="1"/>
      <w:numFmt w:val="none"/>
      <w:lvlText w:val="1)"/>
      <w:lvlJc w:val="left"/>
      <w:pPr>
        <w:ind w:left="1040" w:hanging="34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06E52A8"/>
    <w:multiLevelType w:val="multilevel"/>
    <w:tmpl w:val="D194A5C0"/>
    <w:lvl w:ilvl="0">
      <w:start w:val="1"/>
      <w:numFmt w:val="upperRoman"/>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F52350"/>
    <w:multiLevelType w:val="hybridMultilevel"/>
    <w:tmpl w:val="ECFE6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886059"/>
    <w:multiLevelType w:val="hybridMultilevel"/>
    <w:tmpl w:val="FE38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D25866"/>
    <w:multiLevelType w:val="hybridMultilevel"/>
    <w:tmpl w:val="31329CC8"/>
    <w:lvl w:ilvl="0" w:tplc="4BAEEB6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596C83"/>
    <w:multiLevelType w:val="hybridMultilevel"/>
    <w:tmpl w:val="0CC40CE8"/>
    <w:lvl w:ilvl="0" w:tplc="B966F9A4">
      <w:start w:val="1"/>
      <w:numFmt w:val="decimal"/>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DE7FCF"/>
    <w:multiLevelType w:val="hybridMultilevel"/>
    <w:tmpl w:val="08F28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866504"/>
    <w:multiLevelType w:val="hybridMultilevel"/>
    <w:tmpl w:val="407AF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97A14"/>
    <w:multiLevelType w:val="multilevel"/>
    <w:tmpl w:val="46049E92"/>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4"/>
  </w:num>
  <w:num w:numId="4">
    <w:abstractNumId w:val="5"/>
  </w:num>
  <w:num w:numId="5">
    <w:abstractNumId w:val="6"/>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A1"/>
    <w:rsid w:val="000015D3"/>
    <w:rsid w:val="00003CCD"/>
    <w:rsid w:val="00011D5D"/>
    <w:rsid w:val="00022D03"/>
    <w:rsid w:val="00034470"/>
    <w:rsid w:val="00042577"/>
    <w:rsid w:val="00071A23"/>
    <w:rsid w:val="0008424A"/>
    <w:rsid w:val="00087F15"/>
    <w:rsid w:val="0009274D"/>
    <w:rsid w:val="00097013"/>
    <w:rsid w:val="000A3023"/>
    <w:rsid w:val="000A6545"/>
    <w:rsid w:val="000D3F89"/>
    <w:rsid w:val="000E68C2"/>
    <w:rsid w:val="001071B2"/>
    <w:rsid w:val="00115B50"/>
    <w:rsid w:val="00133465"/>
    <w:rsid w:val="001466AE"/>
    <w:rsid w:val="00176616"/>
    <w:rsid w:val="00186873"/>
    <w:rsid w:val="00192AFA"/>
    <w:rsid w:val="00197F9A"/>
    <w:rsid w:val="001A213B"/>
    <w:rsid w:val="001A5F78"/>
    <w:rsid w:val="001B0E88"/>
    <w:rsid w:val="001B4439"/>
    <w:rsid w:val="001C5893"/>
    <w:rsid w:val="001E1319"/>
    <w:rsid w:val="001E7593"/>
    <w:rsid w:val="001F0C05"/>
    <w:rsid w:val="001F6C68"/>
    <w:rsid w:val="001F701B"/>
    <w:rsid w:val="00204F51"/>
    <w:rsid w:val="00205C81"/>
    <w:rsid w:val="0021732C"/>
    <w:rsid w:val="00222A17"/>
    <w:rsid w:val="0022693C"/>
    <w:rsid w:val="00254CC0"/>
    <w:rsid w:val="002A24AB"/>
    <w:rsid w:val="002A57A9"/>
    <w:rsid w:val="002A7CE0"/>
    <w:rsid w:val="002B1718"/>
    <w:rsid w:val="002B406C"/>
    <w:rsid w:val="002C4BE2"/>
    <w:rsid w:val="002D56BA"/>
    <w:rsid w:val="002E0089"/>
    <w:rsid w:val="002E44D3"/>
    <w:rsid w:val="002F2438"/>
    <w:rsid w:val="003032EA"/>
    <w:rsid w:val="00310DCD"/>
    <w:rsid w:val="00352FCE"/>
    <w:rsid w:val="00371452"/>
    <w:rsid w:val="00371B70"/>
    <w:rsid w:val="00376CBB"/>
    <w:rsid w:val="00380C30"/>
    <w:rsid w:val="0038642B"/>
    <w:rsid w:val="003927FA"/>
    <w:rsid w:val="003A068D"/>
    <w:rsid w:val="003A0D0A"/>
    <w:rsid w:val="003D5E33"/>
    <w:rsid w:val="003E2B49"/>
    <w:rsid w:val="003F7030"/>
    <w:rsid w:val="004102A7"/>
    <w:rsid w:val="00422284"/>
    <w:rsid w:val="00426C74"/>
    <w:rsid w:val="004315F1"/>
    <w:rsid w:val="00434461"/>
    <w:rsid w:val="00434479"/>
    <w:rsid w:val="004365F2"/>
    <w:rsid w:val="004479E8"/>
    <w:rsid w:val="004671BC"/>
    <w:rsid w:val="00471C57"/>
    <w:rsid w:val="00477295"/>
    <w:rsid w:val="0049142C"/>
    <w:rsid w:val="00492F0F"/>
    <w:rsid w:val="00495B8A"/>
    <w:rsid w:val="004C0148"/>
    <w:rsid w:val="004D50AC"/>
    <w:rsid w:val="004D6696"/>
    <w:rsid w:val="004E10EC"/>
    <w:rsid w:val="004F0AE0"/>
    <w:rsid w:val="00502513"/>
    <w:rsid w:val="00502A0C"/>
    <w:rsid w:val="0050380E"/>
    <w:rsid w:val="00511850"/>
    <w:rsid w:val="0051625E"/>
    <w:rsid w:val="00521B3F"/>
    <w:rsid w:val="00524216"/>
    <w:rsid w:val="005304C1"/>
    <w:rsid w:val="005359F0"/>
    <w:rsid w:val="00536E83"/>
    <w:rsid w:val="005452B3"/>
    <w:rsid w:val="005607FF"/>
    <w:rsid w:val="00562098"/>
    <w:rsid w:val="00572103"/>
    <w:rsid w:val="005954BF"/>
    <w:rsid w:val="00596FEE"/>
    <w:rsid w:val="005A1A66"/>
    <w:rsid w:val="005A48B8"/>
    <w:rsid w:val="005B09FB"/>
    <w:rsid w:val="005B56BB"/>
    <w:rsid w:val="005D0309"/>
    <w:rsid w:val="005F754E"/>
    <w:rsid w:val="00623EE2"/>
    <w:rsid w:val="0063117F"/>
    <w:rsid w:val="006358CE"/>
    <w:rsid w:val="00641F74"/>
    <w:rsid w:val="00645F56"/>
    <w:rsid w:val="00653982"/>
    <w:rsid w:val="00662576"/>
    <w:rsid w:val="00663ADB"/>
    <w:rsid w:val="00673119"/>
    <w:rsid w:val="0069117D"/>
    <w:rsid w:val="006923B3"/>
    <w:rsid w:val="00695EE3"/>
    <w:rsid w:val="006B0112"/>
    <w:rsid w:val="006C37C1"/>
    <w:rsid w:val="006D2C34"/>
    <w:rsid w:val="006E0E51"/>
    <w:rsid w:val="006F4813"/>
    <w:rsid w:val="006F4920"/>
    <w:rsid w:val="0071480E"/>
    <w:rsid w:val="00726600"/>
    <w:rsid w:val="0073203F"/>
    <w:rsid w:val="007328B9"/>
    <w:rsid w:val="00732A0D"/>
    <w:rsid w:val="00732BE8"/>
    <w:rsid w:val="007346DE"/>
    <w:rsid w:val="00735676"/>
    <w:rsid w:val="0074372E"/>
    <w:rsid w:val="007524AE"/>
    <w:rsid w:val="00764031"/>
    <w:rsid w:val="00781380"/>
    <w:rsid w:val="00787A2F"/>
    <w:rsid w:val="0079316B"/>
    <w:rsid w:val="007A0C78"/>
    <w:rsid w:val="007B3CD2"/>
    <w:rsid w:val="007F2C36"/>
    <w:rsid w:val="008117E6"/>
    <w:rsid w:val="0082522C"/>
    <w:rsid w:val="00850EA5"/>
    <w:rsid w:val="008621C5"/>
    <w:rsid w:val="00864471"/>
    <w:rsid w:val="008777F9"/>
    <w:rsid w:val="00882A11"/>
    <w:rsid w:val="0088421D"/>
    <w:rsid w:val="008903DB"/>
    <w:rsid w:val="00895109"/>
    <w:rsid w:val="00895F92"/>
    <w:rsid w:val="008A2015"/>
    <w:rsid w:val="008A43A6"/>
    <w:rsid w:val="008A54E0"/>
    <w:rsid w:val="008B2CFE"/>
    <w:rsid w:val="008B5309"/>
    <w:rsid w:val="008D2846"/>
    <w:rsid w:val="008E406E"/>
    <w:rsid w:val="008F122A"/>
    <w:rsid w:val="009025B1"/>
    <w:rsid w:val="00913A32"/>
    <w:rsid w:val="00913CBA"/>
    <w:rsid w:val="00913DD0"/>
    <w:rsid w:val="00926849"/>
    <w:rsid w:val="0092725C"/>
    <w:rsid w:val="00933592"/>
    <w:rsid w:val="00955F1D"/>
    <w:rsid w:val="00961D16"/>
    <w:rsid w:val="009646A5"/>
    <w:rsid w:val="00973473"/>
    <w:rsid w:val="009769C2"/>
    <w:rsid w:val="009825F2"/>
    <w:rsid w:val="00982B71"/>
    <w:rsid w:val="00983CD3"/>
    <w:rsid w:val="0099441A"/>
    <w:rsid w:val="0099714B"/>
    <w:rsid w:val="009B6C50"/>
    <w:rsid w:val="009E3890"/>
    <w:rsid w:val="009E3AA8"/>
    <w:rsid w:val="009F28FB"/>
    <w:rsid w:val="009F487E"/>
    <w:rsid w:val="009F5540"/>
    <w:rsid w:val="009F5A89"/>
    <w:rsid w:val="00A25465"/>
    <w:rsid w:val="00A338D1"/>
    <w:rsid w:val="00A35A50"/>
    <w:rsid w:val="00A52899"/>
    <w:rsid w:val="00A630D4"/>
    <w:rsid w:val="00A65222"/>
    <w:rsid w:val="00A66E95"/>
    <w:rsid w:val="00A76EB3"/>
    <w:rsid w:val="00AA12EC"/>
    <w:rsid w:val="00AA5069"/>
    <w:rsid w:val="00AB4201"/>
    <w:rsid w:val="00AD192B"/>
    <w:rsid w:val="00AE3E1A"/>
    <w:rsid w:val="00AE7E7E"/>
    <w:rsid w:val="00B02310"/>
    <w:rsid w:val="00B05775"/>
    <w:rsid w:val="00B14C29"/>
    <w:rsid w:val="00B17374"/>
    <w:rsid w:val="00B2208F"/>
    <w:rsid w:val="00B34079"/>
    <w:rsid w:val="00B40A98"/>
    <w:rsid w:val="00B4197B"/>
    <w:rsid w:val="00B43118"/>
    <w:rsid w:val="00B511DF"/>
    <w:rsid w:val="00B56879"/>
    <w:rsid w:val="00B66B2C"/>
    <w:rsid w:val="00B71DE8"/>
    <w:rsid w:val="00B72BD1"/>
    <w:rsid w:val="00B845ED"/>
    <w:rsid w:val="00B90F94"/>
    <w:rsid w:val="00BB107F"/>
    <w:rsid w:val="00BB22B1"/>
    <w:rsid w:val="00BE1D48"/>
    <w:rsid w:val="00BF34C5"/>
    <w:rsid w:val="00C01627"/>
    <w:rsid w:val="00C04C0B"/>
    <w:rsid w:val="00C364BD"/>
    <w:rsid w:val="00C43184"/>
    <w:rsid w:val="00C63390"/>
    <w:rsid w:val="00C65032"/>
    <w:rsid w:val="00C6678D"/>
    <w:rsid w:val="00C76B59"/>
    <w:rsid w:val="00C80A47"/>
    <w:rsid w:val="00C852EE"/>
    <w:rsid w:val="00C87265"/>
    <w:rsid w:val="00C936FA"/>
    <w:rsid w:val="00CB2CB5"/>
    <w:rsid w:val="00CB43A5"/>
    <w:rsid w:val="00CD17C9"/>
    <w:rsid w:val="00CE17DA"/>
    <w:rsid w:val="00CF0DF2"/>
    <w:rsid w:val="00CF4136"/>
    <w:rsid w:val="00D5571C"/>
    <w:rsid w:val="00D768C2"/>
    <w:rsid w:val="00D816B5"/>
    <w:rsid w:val="00D92E71"/>
    <w:rsid w:val="00D94EE8"/>
    <w:rsid w:val="00D9781A"/>
    <w:rsid w:val="00DA099E"/>
    <w:rsid w:val="00DA4651"/>
    <w:rsid w:val="00DB38C9"/>
    <w:rsid w:val="00DC19BF"/>
    <w:rsid w:val="00DC6F90"/>
    <w:rsid w:val="00DD2DB1"/>
    <w:rsid w:val="00DF48A8"/>
    <w:rsid w:val="00E00DE3"/>
    <w:rsid w:val="00E0124F"/>
    <w:rsid w:val="00E2246B"/>
    <w:rsid w:val="00E2770C"/>
    <w:rsid w:val="00E45954"/>
    <w:rsid w:val="00E4731D"/>
    <w:rsid w:val="00E47453"/>
    <w:rsid w:val="00E536DA"/>
    <w:rsid w:val="00E549AB"/>
    <w:rsid w:val="00E664D9"/>
    <w:rsid w:val="00E7248F"/>
    <w:rsid w:val="00E734F7"/>
    <w:rsid w:val="00E7365B"/>
    <w:rsid w:val="00E86670"/>
    <w:rsid w:val="00E93418"/>
    <w:rsid w:val="00EA5E33"/>
    <w:rsid w:val="00EB4188"/>
    <w:rsid w:val="00EB4FA1"/>
    <w:rsid w:val="00EB679B"/>
    <w:rsid w:val="00ED35B1"/>
    <w:rsid w:val="00ED78BF"/>
    <w:rsid w:val="00EF4732"/>
    <w:rsid w:val="00F0106E"/>
    <w:rsid w:val="00F13AB2"/>
    <w:rsid w:val="00F16BB2"/>
    <w:rsid w:val="00F26394"/>
    <w:rsid w:val="00F30458"/>
    <w:rsid w:val="00F3665C"/>
    <w:rsid w:val="00F36871"/>
    <w:rsid w:val="00F4304E"/>
    <w:rsid w:val="00F44C93"/>
    <w:rsid w:val="00F64A05"/>
    <w:rsid w:val="00F67EA0"/>
    <w:rsid w:val="00F850A1"/>
    <w:rsid w:val="00F9131C"/>
    <w:rsid w:val="00F940C8"/>
    <w:rsid w:val="00FA608F"/>
    <w:rsid w:val="00FA63DF"/>
    <w:rsid w:val="00FB482F"/>
    <w:rsid w:val="00FC1C1A"/>
    <w:rsid w:val="00FC2770"/>
    <w:rsid w:val="00FC321E"/>
    <w:rsid w:val="00FC6F7A"/>
    <w:rsid w:val="00FD67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FC3E"/>
  <w15:docId w15:val="{1BB0DF30-5EC3-4A85-B851-1F57464B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77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semiHidden/>
    <w:unhideWhenUsed/>
    <w:rsid w:val="0099714B"/>
    <w:pPr>
      <w:spacing w:line="240" w:lineRule="auto"/>
    </w:pPr>
    <w:rPr>
      <w:sz w:val="20"/>
      <w:szCs w:val="20"/>
    </w:rPr>
  </w:style>
  <w:style w:type="character" w:customStyle="1" w:styleId="TekstkomentarzaZnak">
    <w:name w:val="Tekst komentarza Znak"/>
    <w:basedOn w:val="Domylnaczcionkaakapitu"/>
    <w:link w:val="Tekstkomentarza"/>
    <w:semiHidden/>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wrtext">
    <w:name w:val="wrtext"/>
    <w:basedOn w:val="Domylnaczcionkaakapitu"/>
    <w:rsid w:val="008117E6"/>
  </w:style>
  <w:style w:type="paragraph" w:styleId="NormalnyWeb">
    <w:name w:val="Normal (Web)"/>
    <w:basedOn w:val="Normalny"/>
    <w:uiPriority w:val="99"/>
    <w:unhideWhenUsed/>
    <w:rsid w:val="0079316B"/>
    <w:pPr>
      <w:spacing w:before="100" w:beforeAutospacing="1" w:after="100" w:afterAutospacing="1" w:line="240" w:lineRule="auto"/>
    </w:pPr>
    <w:rPr>
      <w:rFonts w:eastAsia="Times New Roman" w:cs="Times New Roman"/>
      <w:lang w:eastAsia="pl-PL"/>
    </w:rPr>
  </w:style>
  <w:style w:type="paragraph" w:styleId="Bezodstpw">
    <w:name w:val="No Spacing"/>
    <w:uiPriority w:val="1"/>
    <w:qFormat/>
    <w:rsid w:val="00FC2770"/>
    <w:pPr>
      <w:spacing w:after="0" w:line="240" w:lineRule="auto"/>
    </w:pPr>
  </w:style>
  <w:style w:type="paragraph" w:styleId="Tekstpodstawowy2">
    <w:name w:val="Body Text 2"/>
    <w:basedOn w:val="Normalny"/>
    <w:link w:val="Tekstpodstawowy2Znak"/>
    <w:semiHidden/>
    <w:rsid w:val="00F0106E"/>
    <w:pPr>
      <w:spacing w:after="120" w:line="240" w:lineRule="auto"/>
    </w:pPr>
    <w:rPr>
      <w:rFonts w:eastAsia="Calibri" w:cs="Times New Roman"/>
      <w:sz w:val="20"/>
    </w:rPr>
  </w:style>
  <w:style w:type="character" w:customStyle="1" w:styleId="Tekstpodstawowy2Znak">
    <w:name w:val="Tekst podstawowy 2 Znak"/>
    <w:basedOn w:val="Domylnaczcionkaakapitu"/>
    <w:link w:val="Tekstpodstawowy2"/>
    <w:semiHidden/>
    <w:rsid w:val="00F0106E"/>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049">
      <w:bodyDiv w:val="1"/>
      <w:marLeft w:val="0"/>
      <w:marRight w:val="0"/>
      <w:marTop w:val="0"/>
      <w:marBottom w:val="0"/>
      <w:divBdr>
        <w:top w:val="none" w:sz="0" w:space="0" w:color="auto"/>
        <w:left w:val="none" w:sz="0" w:space="0" w:color="auto"/>
        <w:bottom w:val="none" w:sz="0" w:space="0" w:color="auto"/>
        <w:right w:val="none" w:sz="0" w:space="0" w:color="auto"/>
      </w:divBdr>
    </w:div>
    <w:div w:id="286863464">
      <w:bodyDiv w:val="1"/>
      <w:marLeft w:val="0"/>
      <w:marRight w:val="0"/>
      <w:marTop w:val="0"/>
      <w:marBottom w:val="0"/>
      <w:divBdr>
        <w:top w:val="none" w:sz="0" w:space="0" w:color="auto"/>
        <w:left w:val="none" w:sz="0" w:space="0" w:color="auto"/>
        <w:bottom w:val="none" w:sz="0" w:space="0" w:color="auto"/>
        <w:right w:val="none" w:sz="0" w:space="0" w:color="auto"/>
      </w:divBdr>
    </w:div>
    <w:div w:id="337317084">
      <w:bodyDiv w:val="1"/>
      <w:marLeft w:val="0"/>
      <w:marRight w:val="0"/>
      <w:marTop w:val="0"/>
      <w:marBottom w:val="0"/>
      <w:divBdr>
        <w:top w:val="none" w:sz="0" w:space="0" w:color="auto"/>
        <w:left w:val="none" w:sz="0" w:space="0" w:color="auto"/>
        <w:bottom w:val="none" w:sz="0" w:space="0" w:color="auto"/>
        <w:right w:val="none" w:sz="0" w:space="0" w:color="auto"/>
      </w:divBdr>
    </w:div>
    <w:div w:id="432897688">
      <w:bodyDiv w:val="1"/>
      <w:marLeft w:val="0"/>
      <w:marRight w:val="0"/>
      <w:marTop w:val="0"/>
      <w:marBottom w:val="0"/>
      <w:divBdr>
        <w:top w:val="none" w:sz="0" w:space="0" w:color="auto"/>
        <w:left w:val="none" w:sz="0" w:space="0" w:color="auto"/>
        <w:bottom w:val="none" w:sz="0" w:space="0" w:color="auto"/>
        <w:right w:val="none" w:sz="0" w:space="0" w:color="auto"/>
      </w:divBdr>
    </w:div>
    <w:div w:id="647973979">
      <w:bodyDiv w:val="1"/>
      <w:marLeft w:val="0"/>
      <w:marRight w:val="0"/>
      <w:marTop w:val="0"/>
      <w:marBottom w:val="0"/>
      <w:divBdr>
        <w:top w:val="none" w:sz="0" w:space="0" w:color="auto"/>
        <w:left w:val="none" w:sz="0" w:space="0" w:color="auto"/>
        <w:bottom w:val="none" w:sz="0" w:space="0" w:color="auto"/>
        <w:right w:val="none" w:sz="0" w:space="0" w:color="auto"/>
      </w:divBdr>
    </w:div>
    <w:div w:id="842092351">
      <w:bodyDiv w:val="1"/>
      <w:marLeft w:val="0"/>
      <w:marRight w:val="0"/>
      <w:marTop w:val="0"/>
      <w:marBottom w:val="0"/>
      <w:divBdr>
        <w:top w:val="none" w:sz="0" w:space="0" w:color="auto"/>
        <w:left w:val="none" w:sz="0" w:space="0" w:color="auto"/>
        <w:bottom w:val="none" w:sz="0" w:space="0" w:color="auto"/>
        <w:right w:val="none" w:sz="0" w:space="0" w:color="auto"/>
      </w:divBdr>
    </w:div>
    <w:div w:id="857550065">
      <w:bodyDiv w:val="1"/>
      <w:marLeft w:val="0"/>
      <w:marRight w:val="0"/>
      <w:marTop w:val="0"/>
      <w:marBottom w:val="0"/>
      <w:divBdr>
        <w:top w:val="none" w:sz="0" w:space="0" w:color="auto"/>
        <w:left w:val="none" w:sz="0" w:space="0" w:color="auto"/>
        <w:bottom w:val="none" w:sz="0" w:space="0" w:color="auto"/>
        <w:right w:val="none" w:sz="0" w:space="0" w:color="auto"/>
      </w:divBdr>
    </w:div>
    <w:div w:id="1364356888">
      <w:bodyDiv w:val="1"/>
      <w:marLeft w:val="0"/>
      <w:marRight w:val="0"/>
      <w:marTop w:val="0"/>
      <w:marBottom w:val="0"/>
      <w:divBdr>
        <w:top w:val="none" w:sz="0" w:space="0" w:color="auto"/>
        <w:left w:val="none" w:sz="0" w:space="0" w:color="auto"/>
        <w:bottom w:val="none" w:sz="0" w:space="0" w:color="auto"/>
        <w:right w:val="none" w:sz="0" w:space="0" w:color="auto"/>
      </w:divBdr>
    </w:div>
    <w:div w:id="1493375094">
      <w:bodyDiv w:val="1"/>
      <w:marLeft w:val="0"/>
      <w:marRight w:val="0"/>
      <w:marTop w:val="0"/>
      <w:marBottom w:val="0"/>
      <w:divBdr>
        <w:top w:val="none" w:sz="0" w:space="0" w:color="auto"/>
        <w:left w:val="none" w:sz="0" w:space="0" w:color="auto"/>
        <w:bottom w:val="none" w:sz="0" w:space="0" w:color="auto"/>
        <w:right w:val="none" w:sz="0" w:space="0" w:color="auto"/>
      </w:divBdr>
    </w:div>
    <w:div w:id="1807241397">
      <w:bodyDiv w:val="1"/>
      <w:marLeft w:val="0"/>
      <w:marRight w:val="0"/>
      <w:marTop w:val="0"/>
      <w:marBottom w:val="0"/>
      <w:divBdr>
        <w:top w:val="none" w:sz="0" w:space="0" w:color="auto"/>
        <w:left w:val="none" w:sz="0" w:space="0" w:color="auto"/>
        <w:bottom w:val="none" w:sz="0" w:space="0" w:color="auto"/>
        <w:right w:val="none" w:sz="0" w:space="0" w:color="auto"/>
      </w:divBdr>
    </w:div>
    <w:div w:id="1842966650">
      <w:bodyDiv w:val="1"/>
      <w:marLeft w:val="0"/>
      <w:marRight w:val="0"/>
      <w:marTop w:val="0"/>
      <w:marBottom w:val="0"/>
      <w:divBdr>
        <w:top w:val="none" w:sz="0" w:space="0" w:color="auto"/>
        <w:left w:val="none" w:sz="0" w:space="0" w:color="auto"/>
        <w:bottom w:val="none" w:sz="0" w:space="0" w:color="auto"/>
        <w:right w:val="none" w:sz="0" w:space="0" w:color="auto"/>
      </w:divBdr>
    </w:div>
    <w:div w:id="19392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EED1-A269-4156-9EFA-B1A22101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7542</Words>
  <Characters>45256</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Justyna Grądzka</cp:lastModifiedBy>
  <cp:revision>9</cp:revision>
  <cp:lastPrinted>2020-02-17T22:01:00Z</cp:lastPrinted>
  <dcterms:created xsi:type="dcterms:W3CDTF">2020-10-16T06:54:00Z</dcterms:created>
  <dcterms:modified xsi:type="dcterms:W3CDTF">2021-03-04T10:47:00Z</dcterms:modified>
</cp:coreProperties>
</file>